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65" w:rsidRDefault="00805865" w:rsidP="00805865">
      <w:pPr>
        <w:pStyle w:val="NoSpacing"/>
        <w:ind w:right="490"/>
        <w:jc w:val="center"/>
        <w:rPr>
          <w:rFonts w:ascii="Bookman Old Style" w:hAnsi="Bookman Old Style"/>
          <w:b/>
          <w:sz w:val="48"/>
          <w:szCs w:val="48"/>
        </w:rPr>
      </w:pPr>
    </w:p>
    <w:p w:rsidR="00805865" w:rsidRDefault="00805865" w:rsidP="00805865">
      <w:pPr>
        <w:pStyle w:val="NoSpacing"/>
        <w:jc w:val="center"/>
        <w:rPr>
          <w:rFonts w:ascii="Bookman Old Style" w:hAnsi="Bookman Old Style"/>
          <w:b/>
          <w:sz w:val="48"/>
          <w:szCs w:val="48"/>
        </w:rPr>
      </w:pPr>
    </w:p>
    <w:p w:rsidR="00805865" w:rsidRDefault="00805865" w:rsidP="00805865">
      <w:pPr>
        <w:pStyle w:val="NoSpacing"/>
        <w:ind w:right="490"/>
        <w:jc w:val="center"/>
        <w:rPr>
          <w:rFonts w:ascii="Bookman Old Style" w:hAnsi="Bookman Old Style"/>
          <w:b/>
          <w:sz w:val="32"/>
          <w:szCs w:val="32"/>
        </w:rPr>
      </w:pPr>
      <w:r>
        <w:rPr>
          <w:rFonts w:ascii="Bookman Old Style" w:hAnsi="Bookman Old Style"/>
          <w:b/>
          <w:sz w:val="48"/>
          <w:szCs w:val="48"/>
        </w:rPr>
        <w:t>Allotment</w:t>
      </w:r>
      <w:r w:rsidRPr="003F0296">
        <w:rPr>
          <w:rFonts w:ascii="Bookman Old Style" w:hAnsi="Bookman Old Style"/>
          <w:b/>
          <w:sz w:val="48"/>
          <w:szCs w:val="48"/>
        </w:rPr>
        <w:t xml:space="preserve"> of </w:t>
      </w:r>
      <w:r>
        <w:rPr>
          <w:rFonts w:ascii="Bookman Old Style" w:hAnsi="Bookman Old Style"/>
          <w:b/>
          <w:sz w:val="48"/>
          <w:szCs w:val="48"/>
        </w:rPr>
        <w:t xml:space="preserve">Residential </w:t>
      </w:r>
      <w:r w:rsidRPr="003F0296">
        <w:rPr>
          <w:rFonts w:ascii="Bookman Old Style" w:hAnsi="Bookman Old Style"/>
          <w:b/>
          <w:sz w:val="48"/>
          <w:szCs w:val="48"/>
        </w:rPr>
        <w:t>Plot</w:t>
      </w:r>
      <w:r>
        <w:rPr>
          <w:rFonts w:ascii="Bookman Old Style" w:hAnsi="Bookman Old Style"/>
          <w:b/>
          <w:sz w:val="48"/>
          <w:szCs w:val="48"/>
        </w:rPr>
        <w:t>s/ Commercial Plot/Core Houses</w:t>
      </w:r>
      <w:r>
        <w:rPr>
          <w:rFonts w:ascii="Bookman Old Style" w:hAnsi="Bookman Old Style"/>
          <w:b/>
          <w:sz w:val="32"/>
          <w:szCs w:val="32"/>
        </w:rPr>
        <w:t xml:space="preserve"> </w:t>
      </w:r>
    </w:p>
    <w:p w:rsidR="00805865" w:rsidRPr="003F0296" w:rsidRDefault="00805865" w:rsidP="00805865">
      <w:pPr>
        <w:pStyle w:val="NoSpacing"/>
        <w:jc w:val="center"/>
        <w:rPr>
          <w:rFonts w:ascii="Bookman Old Style" w:hAnsi="Bookman Old Style"/>
          <w:b/>
          <w:sz w:val="48"/>
          <w:szCs w:val="48"/>
        </w:rPr>
      </w:pPr>
      <w:r>
        <w:rPr>
          <w:rFonts w:ascii="Bookman Old Style" w:hAnsi="Bookman Old Style"/>
          <w:b/>
          <w:sz w:val="32"/>
          <w:szCs w:val="32"/>
        </w:rPr>
        <w:t xml:space="preserve">At </w:t>
      </w:r>
    </w:p>
    <w:p w:rsidR="00805865" w:rsidRDefault="00805865" w:rsidP="00805865">
      <w:pPr>
        <w:pStyle w:val="NoSpacing"/>
        <w:jc w:val="center"/>
        <w:rPr>
          <w:rFonts w:ascii="Bookman Old Style" w:hAnsi="Bookman Old Style"/>
          <w:b/>
          <w:sz w:val="40"/>
          <w:szCs w:val="40"/>
        </w:rPr>
      </w:pPr>
      <w:proofErr w:type="spellStart"/>
      <w:r>
        <w:rPr>
          <w:rFonts w:ascii="Bookman Old Style" w:hAnsi="Bookman Old Style"/>
          <w:b/>
          <w:sz w:val="40"/>
          <w:szCs w:val="40"/>
        </w:rPr>
        <w:t>Dhenkanal</w:t>
      </w:r>
      <w:proofErr w:type="spellEnd"/>
      <w:r>
        <w:rPr>
          <w:rFonts w:ascii="Bookman Old Style" w:hAnsi="Bookman Old Style"/>
          <w:b/>
          <w:sz w:val="40"/>
          <w:szCs w:val="40"/>
        </w:rPr>
        <w:t>, Rourkela &amp; Bhubaneswar</w:t>
      </w:r>
      <w:r w:rsidRPr="00246EA9">
        <w:rPr>
          <w:rFonts w:ascii="Bookman Old Style" w:hAnsi="Bookman Old Style"/>
          <w:b/>
          <w:sz w:val="40"/>
          <w:szCs w:val="40"/>
        </w:rPr>
        <w:t xml:space="preserve"> </w:t>
      </w:r>
    </w:p>
    <w:p w:rsidR="00805865" w:rsidRDefault="00805865" w:rsidP="00805865">
      <w:pPr>
        <w:pStyle w:val="NoSpacing"/>
        <w:jc w:val="center"/>
        <w:rPr>
          <w:rFonts w:ascii="Bookman Old Style" w:hAnsi="Bookman Old Style"/>
          <w:b/>
          <w:sz w:val="40"/>
          <w:szCs w:val="40"/>
        </w:rPr>
      </w:pPr>
      <w:r>
        <w:rPr>
          <w:rFonts w:ascii="Bookman Old Style" w:hAnsi="Bookman Old Style"/>
          <w:b/>
          <w:sz w:val="40"/>
          <w:szCs w:val="40"/>
        </w:rPr>
        <w:t>On</w:t>
      </w:r>
    </w:p>
    <w:p w:rsidR="00805865" w:rsidRDefault="00805865" w:rsidP="00805865">
      <w:pPr>
        <w:pStyle w:val="NoSpacing"/>
        <w:jc w:val="center"/>
        <w:rPr>
          <w:rFonts w:ascii="Bookman Old Style" w:hAnsi="Bookman Old Style"/>
          <w:b/>
          <w:sz w:val="40"/>
          <w:szCs w:val="40"/>
        </w:rPr>
      </w:pPr>
      <w:r>
        <w:rPr>
          <w:rFonts w:ascii="Bookman Old Style" w:hAnsi="Bookman Old Style"/>
          <w:b/>
          <w:sz w:val="40"/>
          <w:szCs w:val="40"/>
        </w:rPr>
        <w:t>“As is where is” Basis</w:t>
      </w:r>
    </w:p>
    <w:p w:rsidR="00805865" w:rsidRPr="00246EA9" w:rsidRDefault="00805865" w:rsidP="00805865">
      <w:pPr>
        <w:pStyle w:val="NoSpacing"/>
        <w:jc w:val="center"/>
        <w:rPr>
          <w:rFonts w:ascii="Bookman Old Style" w:hAnsi="Bookman Old Style"/>
          <w:b/>
          <w:sz w:val="40"/>
          <w:szCs w:val="40"/>
        </w:rPr>
      </w:pPr>
      <w:r>
        <w:rPr>
          <w:rFonts w:ascii="Bookman Old Style" w:hAnsi="Bookman Old Style"/>
          <w:b/>
          <w:sz w:val="40"/>
          <w:szCs w:val="40"/>
        </w:rPr>
        <w:t>(E-Auction)</w:t>
      </w:r>
    </w:p>
    <w:p w:rsidR="00805865" w:rsidRPr="00246EA9" w:rsidRDefault="00805865" w:rsidP="00805865">
      <w:pPr>
        <w:pStyle w:val="NoSpacing"/>
        <w:jc w:val="center"/>
        <w:rPr>
          <w:rFonts w:ascii="Bookman Old Style" w:hAnsi="Bookman Old Style"/>
          <w:b/>
          <w:sz w:val="40"/>
          <w:szCs w:val="40"/>
        </w:rPr>
      </w:pPr>
    </w:p>
    <w:p w:rsidR="00805865" w:rsidRPr="00786B96" w:rsidRDefault="00805865" w:rsidP="00805865">
      <w:pPr>
        <w:pStyle w:val="NoSpacing"/>
        <w:jc w:val="center"/>
        <w:rPr>
          <w:rFonts w:ascii="Copperplate Gothic Bold" w:hAnsi="Copperplate Gothic Bold"/>
          <w:sz w:val="44"/>
          <w:szCs w:val="44"/>
        </w:rPr>
      </w:pPr>
    </w:p>
    <w:p w:rsidR="00805865" w:rsidRDefault="00805865" w:rsidP="00805865">
      <w:pPr>
        <w:pStyle w:val="NoSpacing"/>
        <w:jc w:val="center"/>
        <w:rPr>
          <w:rFonts w:ascii="Copperplate Gothic Bold" w:hAnsi="Copperplate Gothic Bold"/>
          <w:sz w:val="40"/>
          <w:szCs w:val="40"/>
        </w:rPr>
      </w:pPr>
      <w:r>
        <w:rPr>
          <w:rFonts w:ascii="Copperplate Gothic Bold" w:hAnsi="Copperplate Gothic Bold"/>
          <w:noProof/>
          <w:sz w:val="40"/>
          <w:szCs w:val="40"/>
          <w:lang w:val="en-IN" w:eastAsia="en-IN"/>
        </w:rPr>
        <w:drawing>
          <wp:anchor distT="0" distB="0" distL="0" distR="0" simplePos="0" relativeHeight="251659264" behindDoc="0" locked="0" layoutInCell="1" allowOverlap="1">
            <wp:simplePos x="0" y="0"/>
            <wp:positionH relativeFrom="page">
              <wp:posOffset>2847975</wp:posOffset>
            </wp:positionH>
            <wp:positionV relativeFrom="paragraph">
              <wp:posOffset>22225</wp:posOffset>
            </wp:positionV>
            <wp:extent cx="1733550" cy="1371600"/>
            <wp:effectExtent l="1905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3550" cy="1371600"/>
                    </a:xfrm>
                    <a:prstGeom prst="rect">
                      <a:avLst/>
                    </a:prstGeom>
                  </pic:spPr>
                </pic:pic>
              </a:graphicData>
            </a:graphic>
          </wp:anchor>
        </w:drawing>
      </w:r>
    </w:p>
    <w:p w:rsidR="00805865" w:rsidRPr="00255D32" w:rsidRDefault="00805865" w:rsidP="00805865">
      <w:pPr>
        <w:pStyle w:val="NoSpacing"/>
        <w:jc w:val="center"/>
        <w:rPr>
          <w:rFonts w:ascii="Copperplate Gothic Bold" w:hAnsi="Copperplate Gothic Bold"/>
          <w:sz w:val="40"/>
          <w:szCs w:val="40"/>
        </w:rPr>
      </w:pPr>
    </w:p>
    <w:p w:rsidR="00805865" w:rsidRPr="00255D32" w:rsidRDefault="00805865" w:rsidP="00805865">
      <w:pPr>
        <w:pStyle w:val="NoSpacing"/>
        <w:jc w:val="center"/>
        <w:rPr>
          <w:rFonts w:ascii="Copperplate Gothic Bold" w:hAnsi="Copperplate Gothic Bold"/>
          <w:sz w:val="40"/>
          <w:szCs w:val="40"/>
        </w:rPr>
      </w:pPr>
    </w:p>
    <w:p w:rsidR="00805865" w:rsidRPr="00255D32" w:rsidRDefault="00805865" w:rsidP="00805865">
      <w:pPr>
        <w:pStyle w:val="NoSpacing"/>
        <w:jc w:val="center"/>
        <w:rPr>
          <w:rFonts w:ascii="Copperplate Gothic Bold" w:hAnsi="Copperplate Gothic Bold"/>
          <w:sz w:val="40"/>
          <w:szCs w:val="40"/>
        </w:rPr>
      </w:pPr>
    </w:p>
    <w:p w:rsidR="00805865" w:rsidRPr="003F0296" w:rsidRDefault="00805865" w:rsidP="00805865">
      <w:pPr>
        <w:pStyle w:val="NoSpacing"/>
        <w:jc w:val="center"/>
        <w:rPr>
          <w:rFonts w:ascii="Copperplate Gothic Bold" w:hAnsi="Copperplate Gothic Bold"/>
          <w:b/>
          <w:sz w:val="40"/>
          <w:szCs w:val="40"/>
        </w:rPr>
      </w:pPr>
      <w:r w:rsidRPr="003F0296">
        <w:rPr>
          <w:rFonts w:ascii="Copperplate Gothic Bold" w:hAnsi="Copperplate Gothic Bold"/>
          <w:b/>
          <w:sz w:val="40"/>
          <w:szCs w:val="40"/>
        </w:rPr>
        <w:t>ODISHA STATE HOUSING BOARD</w:t>
      </w:r>
    </w:p>
    <w:p w:rsidR="00805865" w:rsidRDefault="00805865" w:rsidP="00805865"/>
    <w:p w:rsidR="00805865" w:rsidRDefault="00805865" w:rsidP="00805865"/>
    <w:p w:rsidR="00805865" w:rsidRDefault="00805865" w:rsidP="00805865"/>
    <w:p w:rsidR="00805865" w:rsidRPr="001476AA" w:rsidRDefault="00805865" w:rsidP="00805865">
      <w:pPr>
        <w:pStyle w:val="NoSpacing"/>
        <w:rPr>
          <w:rFonts w:ascii="Bookman Old Style" w:hAnsi="Bookman Old Style"/>
          <w:b/>
          <w:sz w:val="24"/>
          <w:szCs w:val="24"/>
        </w:rPr>
      </w:pPr>
      <w:r>
        <w:rPr>
          <w:rFonts w:ascii="Bookman Old Style" w:hAnsi="Bookman Old Style"/>
          <w:b/>
          <w:sz w:val="24"/>
          <w:szCs w:val="24"/>
        </w:rPr>
        <w:t xml:space="preserve">                      Booking opens </w:t>
      </w:r>
      <w:proofErr w:type="gramStart"/>
      <w:r>
        <w:rPr>
          <w:rFonts w:ascii="Bookman Old Style" w:hAnsi="Bookman Old Style"/>
          <w:b/>
          <w:sz w:val="24"/>
          <w:szCs w:val="24"/>
        </w:rPr>
        <w:t xml:space="preserve">from </w:t>
      </w:r>
      <w:r w:rsidRPr="001476AA">
        <w:rPr>
          <w:rFonts w:ascii="Bookman Old Style" w:hAnsi="Bookman Old Style"/>
          <w:b/>
          <w:sz w:val="24"/>
          <w:szCs w:val="24"/>
        </w:rPr>
        <w:t>:</w:t>
      </w:r>
      <w:proofErr w:type="gramEnd"/>
      <w:r w:rsidRPr="001476AA">
        <w:rPr>
          <w:rFonts w:ascii="Bookman Old Style" w:hAnsi="Bookman Old Style"/>
          <w:b/>
          <w:sz w:val="24"/>
          <w:szCs w:val="24"/>
        </w:rPr>
        <w:t xml:space="preserve"> Dt.</w:t>
      </w:r>
      <w:r w:rsidR="00D35D08">
        <w:rPr>
          <w:rFonts w:ascii="Bookman Old Style" w:hAnsi="Bookman Old Style"/>
          <w:b/>
          <w:sz w:val="24"/>
          <w:szCs w:val="24"/>
        </w:rPr>
        <w:t xml:space="preserve"> </w:t>
      </w:r>
      <w:r w:rsidR="007C3F0E">
        <w:rPr>
          <w:rFonts w:ascii="Bookman Old Style" w:hAnsi="Bookman Old Style"/>
          <w:b/>
          <w:sz w:val="24"/>
          <w:szCs w:val="24"/>
        </w:rPr>
        <w:t>11.12</w:t>
      </w:r>
      <w:r>
        <w:rPr>
          <w:rFonts w:ascii="Bookman Old Style" w:hAnsi="Bookman Old Style"/>
          <w:b/>
          <w:sz w:val="24"/>
          <w:szCs w:val="24"/>
        </w:rPr>
        <w:t>.2023</w:t>
      </w:r>
      <w:r w:rsidRPr="001476AA">
        <w:rPr>
          <w:rFonts w:ascii="Bookman Old Style" w:hAnsi="Bookman Old Style"/>
          <w:b/>
          <w:sz w:val="24"/>
          <w:szCs w:val="24"/>
        </w:rPr>
        <w:t xml:space="preserve"> at </w:t>
      </w:r>
      <w:r>
        <w:rPr>
          <w:rFonts w:ascii="Bookman Old Style" w:hAnsi="Bookman Old Style"/>
          <w:b/>
          <w:sz w:val="24"/>
          <w:szCs w:val="24"/>
        </w:rPr>
        <w:t xml:space="preserve">11.00 </w:t>
      </w:r>
      <w:r w:rsidRPr="001476AA">
        <w:rPr>
          <w:rFonts w:ascii="Bookman Old Style" w:hAnsi="Bookman Old Style"/>
          <w:b/>
          <w:sz w:val="24"/>
          <w:szCs w:val="24"/>
        </w:rPr>
        <w:t>A.M</w:t>
      </w:r>
    </w:p>
    <w:p w:rsidR="00805865" w:rsidRPr="001476AA" w:rsidRDefault="00805865" w:rsidP="00805865">
      <w:pPr>
        <w:pStyle w:val="NoSpacing"/>
        <w:jc w:val="center"/>
        <w:rPr>
          <w:rFonts w:ascii="Bookman Old Style" w:hAnsi="Bookman Old Style"/>
          <w:b/>
          <w:sz w:val="24"/>
          <w:szCs w:val="24"/>
        </w:rPr>
      </w:pPr>
    </w:p>
    <w:p w:rsidR="00805865" w:rsidRDefault="00805865" w:rsidP="00805865">
      <w:pPr>
        <w:pStyle w:val="NoSpacing"/>
        <w:rPr>
          <w:rFonts w:ascii="Bookman Old Style" w:hAnsi="Bookman Old Style"/>
          <w:b/>
          <w:spacing w:val="-11"/>
          <w:sz w:val="24"/>
          <w:szCs w:val="24"/>
        </w:rPr>
      </w:pPr>
      <w:r>
        <w:rPr>
          <w:rFonts w:ascii="Bookman Old Style" w:hAnsi="Bookman Old Style"/>
          <w:b/>
          <w:sz w:val="24"/>
          <w:szCs w:val="24"/>
        </w:rPr>
        <w:t xml:space="preserve">                      </w:t>
      </w:r>
      <w:r w:rsidRPr="001476AA">
        <w:rPr>
          <w:rFonts w:ascii="Bookman Old Style" w:hAnsi="Bookman Old Style"/>
          <w:b/>
          <w:sz w:val="24"/>
          <w:szCs w:val="24"/>
        </w:rPr>
        <w:t>Booking</w:t>
      </w:r>
      <w:r w:rsidRPr="001476AA">
        <w:rPr>
          <w:rFonts w:ascii="Bookman Old Style" w:hAnsi="Bookman Old Style"/>
          <w:b/>
          <w:spacing w:val="-3"/>
          <w:sz w:val="24"/>
          <w:szCs w:val="24"/>
        </w:rPr>
        <w:t xml:space="preserve"> </w:t>
      </w:r>
      <w:r>
        <w:rPr>
          <w:rFonts w:ascii="Bookman Old Style" w:hAnsi="Bookman Old Style"/>
          <w:b/>
          <w:sz w:val="24"/>
          <w:szCs w:val="24"/>
        </w:rPr>
        <w:t xml:space="preserve">closes on    </w:t>
      </w:r>
      <w:r w:rsidRPr="001476AA">
        <w:rPr>
          <w:rFonts w:ascii="Bookman Old Style" w:hAnsi="Bookman Old Style"/>
          <w:b/>
          <w:sz w:val="24"/>
          <w:szCs w:val="24"/>
        </w:rPr>
        <w:t>: Dt.</w:t>
      </w:r>
      <w:r>
        <w:rPr>
          <w:rFonts w:ascii="Bookman Old Style" w:hAnsi="Bookman Old Style"/>
          <w:b/>
          <w:sz w:val="24"/>
          <w:szCs w:val="24"/>
        </w:rPr>
        <w:t xml:space="preserve"> </w:t>
      </w:r>
      <w:r w:rsidR="007C3F0E">
        <w:rPr>
          <w:rFonts w:ascii="Bookman Old Style" w:hAnsi="Bookman Old Style"/>
          <w:b/>
          <w:sz w:val="24"/>
          <w:szCs w:val="24"/>
        </w:rPr>
        <w:t>10.01.2024</w:t>
      </w:r>
      <w:r w:rsidRPr="001476AA">
        <w:rPr>
          <w:rFonts w:ascii="Bookman Old Style" w:hAnsi="Bookman Old Style"/>
          <w:b/>
          <w:sz w:val="24"/>
          <w:szCs w:val="24"/>
        </w:rPr>
        <w:t xml:space="preserve"> at </w:t>
      </w:r>
      <w:r>
        <w:rPr>
          <w:rFonts w:ascii="Bookman Old Style" w:hAnsi="Bookman Old Style"/>
          <w:b/>
          <w:sz w:val="24"/>
          <w:szCs w:val="24"/>
        </w:rPr>
        <w:t xml:space="preserve">5.00 </w:t>
      </w:r>
      <w:r w:rsidRPr="001476AA">
        <w:rPr>
          <w:rFonts w:ascii="Bookman Old Style" w:hAnsi="Bookman Old Style"/>
          <w:b/>
          <w:spacing w:val="-11"/>
          <w:sz w:val="24"/>
          <w:szCs w:val="24"/>
        </w:rPr>
        <w:t>P.M</w:t>
      </w:r>
    </w:p>
    <w:p w:rsidR="00805865" w:rsidRDefault="00805865" w:rsidP="00805865">
      <w:pPr>
        <w:pStyle w:val="NoSpacing"/>
        <w:rPr>
          <w:rFonts w:ascii="Bookman Old Style" w:hAnsi="Bookman Old Style"/>
          <w:b/>
          <w:spacing w:val="-11"/>
          <w:sz w:val="24"/>
          <w:szCs w:val="24"/>
        </w:rPr>
      </w:pPr>
    </w:p>
    <w:p w:rsidR="00805865" w:rsidRDefault="00805865" w:rsidP="00805865">
      <w:pPr>
        <w:pStyle w:val="NoSpacing"/>
        <w:rPr>
          <w:rFonts w:ascii="Bookman Old Style" w:hAnsi="Bookman Old Style"/>
          <w:b/>
          <w:spacing w:val="-11"/>
          <w:sz w:val="24"/>
          <w:szCs w:val="24"/>
        </w:rPr>
      </w:pPr>
      <w:r>
        <w:rPr>
          <w:rFonts w:ascii="Bookman Old Style" w:hAnsi="Bookman Old Style"/>
          <w:b/>
          <w:spacing w:val="-11"/>
          <w:sz w:val="24"/>
          <w:szCs w:val="24"/>
        </w:rPr>
        <w:t xml:space="preserve">                         E-Auction o</w:t>
      </w:r>
      <w:r w:rsidR="00D35D08">
        <w:rPr>
          <w:rFonts w:ascii="Bookman Old Style" w:hAnsi="Bookman Old Style"/>
          <w:b/>
          <w:spacing w:val="-11"/>
          <w:sz w:val="24"/>
          <w:szCs w:val="24"/>
        </w:rPr>
        <w:t xml:space="preserve">n              </w:t>
      </w:r>
      <w:r w:rsidR="00C76694">
        <w:rPr>
          <w:rFonts w:ascii="Bookman Old Style" w:hAnsi="Bookman Old Style"/>
          <w:b/>
          <w:spacing w:val="-11"/>
          <w:sz w:val="24"/>
          <w:szCs w:val="24"/>
        </w:rPr>
        <w:t xml:space="preserve"> </w:t>
      </w:r>
      <w:r w:rsidR="00D35D08">
        <w:rPr>
          <w:rFonts w:ascii="Bookman Old Style" w:hAnsi="Bookman Old Style"/>
          <w:b/>
          <w:spacing w:val="-11"/>
          <w:sz w:val="24"/>
          <w:szCs w:val="24"/>
        </w:rPr>
        <w:t xml:space="preserve"> : </w:t>
      </w:r>
      <w:proofErr w:type="gramStart"/>
      <w:r w:rsidR="00D35D08">
        <w:rPr>
          <w:rFonts w:ascii="Bookman Old Style" w:hAnsi="Bookman Old Style"/>
          <w:b/>
          <w:spacing w:val="-11"/>
          <w:sz w:val="24"/>
          <w:szCs w:val="24"/>
        </w:rPr>
        <w:t>Dt.</w:t>
      </w:r>
      <w:proofErr w:type="gramEnd"/>
      <w:r w:rsidR="00D35D08">
        <w:rPr>
          <w:rFonts w:ascii="Bookman Old Style" w:hAnsi="Bookman Old Style"/>
          <w:b/>
          <w:spacing w:val="-11"/>
          <w:sz w:val="24"/>
          <w:szCs w:val="24"/>
        </w:rPr>
        <w:t xml:space="preserve">  </w:t>
      </w:r>
      <w:r w:rsidR="007C3F0E">
        <w:rPr>
          <w:rFonts w:ascii="Bookman Old Style" w:hAnsi="Bookman Old Style"/>
          <w:b/>
          <w:spacing w:val="-11"/>
          <w:sz w:val="24"/>
          <w:szCs w:val="24"/>
        </w:rPr>
        <w:t>30</w:t>
      </w:r>
      <w:r w:rsidR="00D35D08">
        <w:rPr>
          <w:rFonts w:ascii="Bookman Old Style" w:hAnsi="Bookman Old Style"/>
          <w:b/>
          <w:spacing w:val="-11"/>
          <w:sz w:val="24"/>
          <w:szCs w:val="24"/>
        </w:rPr>
        <w:t>.01.2024</w:t>
      </w:r>
      <w:r>
        <w:rPr>
          <w:rFonts w:ascii="Bookman Old Style" w:hAnsi="Bookman Old Style"/>
          <w:b/>
          <w:spacing w:val="-11"/>
          <w:sz w:val="24"/>
          <w:szCs w:val="24"/>
        </w:rPr>
        <w:t xml:space="preserve"> from 11 </w:t>
      </w:r>
      <w:proofErr w:type="gramStart"/>
      <w:r>
        <w:rPr>
          <w:rFonts w:ascii="Bookman Old Style" w:hAnsi="Bookman Old Style"/>
          <w:b/>
          <w:spacing w:val="-11"/>
          <w:sz w:val="24"/>
          <w:szCs w:val="24"/>
        </w:rPr>
        <w:t>AM</w:t>
      </w:r>
      <w:proofErr w:type="gramEnd"/>
      <w:r>
        <w:rPr>
          <w:rFonts w:ascii="Bookman Old Style" w:hAnsi="Bookman Old Style"/>
          <w:b/>
          <w:spacing w:val="-11"/>
          <w:sz w:val="24"/>
          <w:szCs w:val="24"/>
        </w:rPr>
        <w:t xml:space="preserve"> to 5 PM</w:t>
      </w:r>
      <w:r>
        <w:rPr>
          <w:rFonts w:ascii="Bookman Old Style" w:hAnsi="Bookman Old Style"/>
          <w:b/>
          <w:spacing w:val="-11"/>
          <w:sz w:val="24"/>
          <w:szCs w:val="24"/>
        </w:rPr>
        <w:tab/>
      </w:r>
    </w:p>
    <w:p w:rsidR="00805865" w:rsidRDefault="00805865" w:rsidP="00805865">
      <w:pPr>
        <w:pStyle w:val="NoSpacing"/>
        <w:jc w:val="both"/>
        <w:rPr>
          <w:rFonts w:ascii="Bookman Old Style" w:hAnsi="Bookman Old Style"/>
          <w:b/>
        </w:rPr>
      </w:pPr>
    </w:p>
    <w:p w:rsidR="00805865" w:rsidRDefault="00805865" w:rsidP="00805865">
      <w:pPr>
        <w:pStyle w:val="NoSpacing"/>
        <w:jc w:val="both"/>
        <w:rPr>
          <w:rFonts w:ascii="Bookman Old Style" w:hAnsi="Bookman Old Style"/>
          <w:b/>
        </w:rPr>
      </w:pPr>
    </w:p>
    <w:p w:rsidR="00805865" w:rsidRDefault="00805865" w:rsidP="00805865">
      <w:pPr>
        <w:pStyle w:val="NoSpacing"/>
        <w:jc w:val="both"/>
        <w:rPr>
          <w:rFonts w:ascii="Bookman Old Style" w:hAnsi="Bookman Old Style"/>
          <w:b/>
        </w:rPr>
      </w:pPr>
    </w:p>
    <w:p w:rsidR="00805865" w:rsidRDefault="00805865" w:rsidP="00805865">
      <w:pPr>
        <w:pStyle w:val="NoSpacing"/>
        <w:ind w:left="3600" w:firstLine="720"/>
        <w:jc w:val="both"/>
        <w:rPr>
          <w:rFonts w:ascii="Bookman Old Style" w:hAnsi="Bookman Old Style"/>
          <w:b/>
        </w:rPr>
      </w:pPr>
    </w:p>
    <w:p w:rsidR="00805865" w:rsidRDefault="00805865" w:rsidP="00805865">
      <w:pPr>
        <w:pStyle w:val="NoSpacing"/>
        <w:ind w:left="3600" w:firstLine="720"/>
        <w:jc w:val="both"/>
        <w:rPr>
          <w:rFonts w:ascii="Bookman Old Style" w:hAnsi="Bookman Old Style"/>
          <w:b/>
        </w:rPr>
      </w:pPr>
    </w:p>
    <w:p w:rsidR="00805865" w:rsidRDefault="00805865" w:rsidP="00805865">
      <w:pPr>
        <w:pStyle w:val="NoSpacing"/>
        <w:ind w:left="3600" w:firstLine="720"/>
        <w:jc w:val="both"/>
        <w:rPr>
          <w:rFonts w:ascii="Bookman Old Style" w:hAnsi="Bookman Old Style"/>
          <w:b/>
        </w:rPr>
      </w:pPr>
    </w:p>
    <w:p w:rsidR="00805865" w:rsidRDefault="00805865" w:rsidP="00805865">
      <w:pPr>
        <w:pStyle w:val="NoSpacing"/>
        <w:ind w:left="3600" w:firstLine="720"/>
        <w:jc w:val="both"/>
        <w:rPr>
          <w:rFonts w:ascii="Bookman Old Style" w:hAnsi="Bookman Old Style"/>
          <w:b/>
        </w:rPr>
      </w:pPr>
    </w:p>
    <w:p w:rsidR="00805865" w:rsidRPr="001476AA" w:rsidRDefault="00805865" w:rsidP="00805865">
      <w:pPr>
        <w:pStyle w:val="NoSpacing"/>
        <w:rPr>
          <w:rFonts w:ascii="Bookman Old Style" w:hAnsi="Bookman Old Style"/>
          <w:sz w:val="24"/>
          <w:szCs w:val="24"/>
        </w:rPr>
      </w:pPr>
      <w:r>
        <w:rPr>
          <w:rFonts w:ascii="Bookman Old Style" w:hAnsi="Bookman Old Style"/>
          <w:b/>
          <w:spacing w:val="-11"/>
          <w:sz w:val="24"/>
          <w:szCs w:val="24"/>
        </w:rPr>
        <w:tab/>
      </w:r>
    </w:p>
    <w:p w:rsidR="00805865" w:rsidRDefault="00805865" w:rsidP="00805865"/>
    <w:p w:rsidR="002E43E1" w:rsidRDefault="002E43E1" w:rsidP="00805865"/>
    <w:p w:rsidR="002E43E1" w:rsidRDefault="002E43E1" w:rsidP="00805865"/>
    <w:p w:rsidR="002E43E1" w:rsidRDefault="002E43E1" w:rsidP="00805865"/>
    <w:p w:rsidR="002E43E1" w:rsidRDefault="002E43E1" w:rsidP="00805865"/>
    <w:p w:rsidR="00151515" w:rsidRDefault="00151515" w:rsidP="00805865"/>
    <w:p w:rsidR="00C76694" w:rsidRDefault="00C76694" w:rsidP="00F1065B">
      <w:pPr>
        <w:jc w:val="center"/>
      </w:pPr>
    </w:p>
    <w:p w:rsidR="00C76694" w:rsidRDefault="00C76694" w:rsidP="00F1065B">
      <w:pPr>
        <w:jc w:val="center"/>
      </w:pPr>
    </w:p>
    <w:p w:rsidR="00C76694" w:rsidRDefault="00C76694" w:rsidP="00F1065B">
      <w:pPr>
        <w:jc w:val="center"/>
      </w:pPr>
    </w:p>
    <w:p w:rsidR="00151515" w:rsidRDefault="00F1065B" w:rsidP="00F1065B">
      <w:pPr>
        <w:jc w:val="center"/>
      </w:pPr>
      <w:r>
        <w:t>-2-</w:t>
      </w:r>
    </w:p>
    <w:p w:rsidR="00805865" w:rsidRDefault="00805865" w:rsidP="00805865">
      <w:pPr>
        <w:pStyle w:val="NoSpacing"/>
        <w:jc w:val="both"/>
        <w:rPr>
          <w:rFonts w:ascii="Bookman Old Style" w:hAnsi="Bookman Old Style"/>
          <w:b/>
        </w:rPr>
      </w:pPr>
    </w:p>
    <w:p w:rsidR="00805865" w:rsidRPr="00FF31FA" w:rsidRDefault="00805865" w:rsidP="00805865">
      <w:pPr>
        <w:pStyle w:val="NoSpacing"/>
        <w:numPr>
          <w:ilvl w:val="0"/>
          <w:numId w:val="16"/>
        </w:numPr>
        <w:jc w:val="both"/>
        <w:rPr>
          <w:rFonts w:ascii="Bookman Old Style" w:hAnsi="Bookman Old Style"/>
          <w:b/>
        </w:rPr>
      </w:pPr>
      <w:r w:rsidRPr="00FF31FA">
        <w:rPr>
          <w:rFonts w:ascii="Bookman Old Style" w:hAnsi="Bookman Old Style"/>
          <w:b/>
        </w:rPr>
        <w:t>INTRODUCTION</w:t>
      </w:r>
    </w:p>
    <w:p w:rsidR="00805865" w:rsidRDefault="00805865" w:rsidP="00805865">
      <w:pPr>
        <w:pStyle w:val="NoSpacing"/>
        <w:ind w:right="263"/>
        <w:jc w:val="both"/>
        <w:rPr>
          <w:rFonts w:ascii="Bookman Old Style" w:hAnsi="Bookman Old Style"/>
        </w:rPr>
      </w:pPr>
      <w:proofErr w:type="spellStart"/>
      <w:r w:rsidRPr="00FF31FA">
        <w:rPr>
          <w:rFonts w:ascii="Bookman Old Style" w:hAnsi="Bookman Old Style"/>
        </w:rPr>
        <w:t>Odisha</w:t>
      </w:r>
      <w:proofErr w:type="spellEnd"/>
      <w:r w:rsidRPr="00FF31FA">
        <w:rPr>
          <w:rFonts w:ascii="Bookman Old Style" w:hAnsi="Bookman Old Style"/>
        </w:rPr>
        <w:t xml:space="preserve"> State Housing Board (OSHB), the premier housing institution of the state offers to </w:t>
      </w:r>
      <w:r>
        <w:rPr>
          <w:rFonts w:ascii="Bookman Old Style" w:hAnsi="Bookman Old Style"/>
        </w:rPr>
        <w:t>allot the vacant</w:t>
      </w:r>
      <w:r w:rsidRPr="00FF31FA">
        <w:rPr>
          <w:rFonts w:ascii="Bookman Old Style" w:hAnsi="Bookman Old Style"/>
        </w:rPr>
        <w:t xml:space="preserve"> </w:t>
      </w:r>
      <w:r>
        <w:rPr>
          <w:rFonts w:ascii="Bookman Old Style" w:hAnsi="Bookman Old Style"/>
        </w:rPr>
        <w:t xml:space="preserve">Residential/Commercial plots, HIG </w:t>
      </w:r>
      <w:r w:rsidR="002E43E1">
        <w:rPr>
          <w:rFonts w:ascii="Bookman Old Style" w:hAnsi="Bookman Old Style"/>
        </w:rPr>
        <w:t xml:space="preserve">plot &amp; </w:t>
      </w:r>
      <w:r>
        <w:rPr>
          <w:rFonts w:ascii="Bookman Old Style" w:hAnsi="Bookman Old Style"/>
        </w:rPr>
        <w:t xml:space="preserve">Core house, available within the </w:t>
      </w:r>
      <w:r w:rsidR="002E43E1">
        <w:rPr>
          <w:rFonts w:ascii="Bookman Old Style" w:hAnsi="Bookman Old Style"/>
        </w:rPr>
        <w:t xml:space="preserve">housing </w:t>
      </w:r>
      <w:r>
        <w:rPr>
          <w:rFonts w:ascii="Bookman Old Style" w:hAnsi="Bookman Old Style"/>
        </w:rPr>
        <w:t xml:space="preserve">scheme areas of </w:t>
      </w:r>
    </w:p>
    <w:p w:rsidR="00805865" w:rsidRDefault="00805865" w:rsidP="00805865">
      <w:pPr>
        <w:pStyle w:val="NoSpacing"/>
        <w:numPr>
          <w:ilvl w:val="0"/>
          <w:numId w:val="34"/>
        </w:numPr>
        <w:ind w:right="263"/>
        <w:jc w:val="both"/>
        <w:rPr>
          <w:rFonts w:ascii="Bookman Old Style" w:hAnsi="Bookman Old Style"/>
        </w:rPr>
      </w:pPr>
      <w:proofErr w:type="spellStart"/>
      <w:r>
        <w:rPr>
          <w:rFonts w:ascii="Bookman Old Style" w:hAnsi="Bookman Old Style"/>
        </w:rPr>
        <w:t>Kalarahanga</w:t>
      </w:r>
      <w:proofErr w:type="spellEnd"/>
      <w:r>
        <w:rPr>
          <w:rFonts w:ascii="Bookman Old Style" w:hAnsi="Bookman Old Style"/>
        </w:rPr>
        <w:t xml:space="preserve"> at Bhubaneswar</w:t>
      </w:r>
    </w:p>
    <w:p w:rsidR="00805865" w:rsidRDefault="002E43E1" w:rsidP="00805865">
      <w:pPr>
        <w:pStyle w:val="NoSpacing"/>
        <w:numPr>
          <w:ilvl w:val="0"/>
          <w:numId w:val="34"/>
        </w:numPr>
        <w:ind w:right="263"/>
        <w:jc w:val="both"/>
        <w:rPr>
          <w:rFonts w:ascii="Bookman Old Style" w:hAnsi="Bookman Old Style"/>
        </w:rPr>
      </w:pPr>
      <w:proofErr w:type="spellStart"/>
      <w:r>
        <w:rPr>
          <w:rFonts w:ascii="Bookman Old Style" w:hAnsi="Bookman Old Style"/>
        </w:rPr>
        <w:t>Kanan</w:t>
      </w:r>
      <w:proofErr w:type="spellEnd"/>
      <w:r>
        <w:rPr>
          <w:rFonts w:ascii="Bookman Old Style" w:hAnsi="Bookman Old Style"/>
        </w:rPr>
        <w:t xml:space="preserve"> </w:t>
      </w:r>
      <w:proofErr w:type="spellStart"/>
      <w:r>
        <w:rPr>
          <w:rFonts w:ascii="Bookman Old Style" w:hAnsi="Bookman Old Style"/>
        </w:rPr>
        <w:t>V</w:t>
      </w:r>
      <w:r w:rsidR="00805865">
        <w:rPr>
          <w:rFonts w:ascii="Bookman Old Style" w:hAnsi="Bookman Old Style"/>
        </w:rPr>
        <w:t>ihar</w:t>
      </w:r>
      <w:proofErr w:type="spellEnd"/>
      <w:r w:rsidR="00805865">
        <w:rPr>
          <w:rFonts w:ascii="Bookman Old Style" w:hAnsi="Bookman Old Style"/>
        </w:rPr>
        <w:t xml:space="preserve"> at Bhubaneswar</w:t>
      </w:r>
    </w:p>
    <w:p w:rsidR="00805865" w:rsidRDefault="00805865" w:rsidP="00805865">
      <w:pPr>
        <w:pStyle w:val="NoSpacing"/>
        <w:numPr>
          <w:ilvl w:val="0"/>
          <w:numId w:val="34"/>
        </w:numPr>
        <w:ind w:right="263"/>
        <w:jc w:val="both"/>
        <w:rPr>
          <w:rFonts w:ascii="Bookman Old Style" w:hAnsi="Bookman Old Style"/>
        </w:rPr>
      </w:pPr>
      <w:proofErr w:type="spellStart"/>
      <w:r>
        <w:rPr>
          <w:rFonts w:ascii="Bookman Old Style" w:hAnsi="Bookman Old Style"/>
        </w:rPr>
        <w:t>Basanti</w:t>
      </w:r>
      <w:proofErr w:type="spellEnd"/>
      <w:r>
        <w:rPr>
          <w:rFonts w:ascii="Bookman Old Style" w:hAnsi="Bookman Old Style"/>
        </w:rPr>
        <w:t xml:space="preserve"> Colony at Rourkela </w:t>
      </w:r>
    </w:p>
    <w:p w:rsidR="00805865" w:rsidRDefault="00805865" w:rsidP="00805865">
      <w:pPr>
        <w:pStyle w:val="NoSpacing"/>
        <w:numPr>
          <w:ilvl w:val="0"/>
          <w:numId w:val="34"/>
        </w:numPr>
        <w:ind w:right="263"/>
        <w:jc w:val="both"/>
        <w:rPr>
          <w:rFonts w:ascii="Bookman Old Style" w:hAnsi="Bookman Old Style"/>
        </w:rPr>
      </w:pPr>
      <w:proofErr w:type="spellStart"/>
      <w:r>
        <w:rPr>
          <w:rFonts w:ascii="Bookman Old Style" w:hAnsi="Bookman Old Style"/>
        </w:rPr>
        <w:t>Baji</w:t>
      </w:r>
      <w:proofErr w:type="spellEnd"/>
      <w:r>
        <w:rPr>
          <w:rFonts w:ascii="Bookman Old Style" w:hAnsi="Bookman Old Style"/>
        </w:rPr>
        <w:t xml:space="preserve"> Rout SHS ,</w:t>
      </w:r>
      <w:proofErr w:type="spellStart"/>
      <w:r>
        <w:rPr>
          <w:rFonts w:ascii="Bookman Old Style" w:hAnsi="Bookman Old Style"/>
        </w:rPr>
        <w:t>Mahisapat</w:t>
      </w:r>
      <w:proofErr w:type="spellEnd"/>
      <w:r>
        <w:rPr>
          <w:rFonts w:ascii="Bookman Old Style" w:hAnsi="Bookman Old Style"/>
        </w:rPr>
        <w:t xml:space="preserve"> Ph-I, &amp; Ph-II at  </w:t>
      </w:r>
      <w:proofErr w:type="spellStart"/>
      <w:r>
        <w:rPr>
          <w:rFonts w:ascii="Bookman Old Style" w:hAnsi="Bookman Old Style"/>
        </w:rPr>
        <w:t>Dhenkanal</w:t>
      </w:r>
      <w:proofErr w:type="spellEnd"/>
      <w:r>
        <w:rPr>
          <w:rFonts w:ascii="Bookman Old Style" w:hAnsi="Bookman Old Style"/>
        </w:rPr>
        <w:t xml:space="preserve">, </w:t>
      </w:r>
    </w:p>
    <w:p w:rsidR="00805865" w:rsidRDefault="00805865" w:rsidP="00805865">
      <w:pPr>
        <w:pStyle w:val="NoSpacing"/>
        <w:ind w:left="720" w:right="263"/>
        <w:jc w:val="both"/>
        <w:rPr>
          <w:rFonts w:ascii="Bookman Old Style" w:hAnsi="Bookman Old Style"/>
        </w:rPr>
      </w:pPr>
      <w:proofErr w:type="gramStart"/>
      <w:r w:rsidRPr="00FF31FA">
        <w:rPr>
          <w:rFonts w:ascii="Bookman Old Style" w:hAnsi="Bookman Old Style"/>
        </w:rPr>
        <w:t>on</w:t>
      </w:r>
      <w:proofErr w:type="gramEnd"/>
      <w:r w:rsidRPr="00FF31FA">
        <w:rPr>
          <w:rFonts w:ascii="Bookman Old Style" w:hAnsi="Bookman Old Style"/>
        </w:rPr>
        <w:t xml:space="preserve"> “as is where is basis”, through </w:t>
      </w:r>
      <w:r>
        <w:rPr>
          <w:rFonts w:ascii="Bookman Old Style" w:hAnsi="Bookman Old Style"/>
        </w:rPr>
        <w:t>E-</w:t>
      </w:r>
      <w:r w:rsidRPr="00FF31FA">
        <w:rPr>
          <w:rFonts w:ascii="Bookman Old Style" w:hAnsi="Bookman Old Style"/>
        </w:rPr>
        <w:t>Auction</w:t>
      </w:r>
      <w:r>
        <w:rPr>
          <w:rFonts w:ascii="Bookman Old Style" w:hAnsi="Bookman Old Style"/>
        </w:rPr>
        <w:t xml:space="preserve"> purchase basis. </w:t>
      </w:r>
    </w:p>
    <w:p w:rsidR="002E43E1" w:rsidRDefault="002E43E1" w:rsidP="00805865">
      <w:pPr>
        <w:pStyle w:val="NoSpacing"/>
        <w:ind w:left="720" w:right="263"/>
        <w:jc w:val="both"/>
        <w:rPr>
          <w:rFonts w:ascii="Bookman Old Style" w:hAnsi="Bookman Old Style"/>
        </w:rPr>
      </w:pPr>
    </w:p>
    <w:p w:rsidR="00805865" w:rsidRPr="00701953" w:rsidRDefault="00805865" w:rsidP="00805865">
      <w:pPr>
        <w:pStyle w:val="NoSpacing"/>
        <w:numPr>
          <w:ilvl w:val="0"/>
          <w:numId w:val="16"/>
        </w:numPr>
        <w:spacing w:before="4"/>
        <w:ind w:right="263"/>
        <w:jc w:val="both"/>
        <w:rPr>
          <w:rFonts w:ascii="Bookman Old Style" w:hAnsi="Bookman Old Style"/>
          <w:b/>
        </w:rPr>
      </w:pPr>
      <w:r w:rsidRPr="00701953">
        <w:rPr>
          <w:rFonts w:ascii="Bookman Old Style" w:hAnsi="Bookman Old Style"/>
          <w:b/>
        </w:rPr>
        <w:t>Details of Plot/House for E-Auction :</w:t>
      </w:r>
    </w:p>
    <w:p w:rsidR="00805865" w:rsidRPr="00FF31FA" w:rsidRDefault="00805865" w:rsidP="00805865">
      <w:pPr>
        <w:pStyle w:val="NoSpacing"/>
        <w:ind w:left="360" w:right="263"/>
        <w:jc w:val="both"/>
        <w:rPr>
          <w:rFonts w:ascii="Bookman Old Style" w:hAnsi="Bookman Old Style"/>
        </w:rPr>
      </w:pPr>
      <w:r w:rsidRPr="00FF31FA">
        <w:rPr>
          <w:rFonts w:ascii="Bookman Old Style" w:hAnsi="Bookman Old Style"/>
        </w:rPr>
        <w:t xml:space="preserve"> </w:t>
      </w:r>
      <w:r>
        <w:rPr>
          <w:rFonts w:ascii="Bookman Old Style" w:hAnsi="Bookman Old Style"/>
        </w:rPr>
        <w:t xml:space="preserve">The following plots /core house are put to allotment </w:t>
      </w:r>
      <w:proofErr w:type="gramStart"/>
      <w:r w:rsidRPr="00FF31FA">
        <w:rPr>
          <w:rFonts w:ascii="Bookman Old Style" w:hAnsi="Bookman Old Style"/>
        </w:rPr>
        <w:t>on</w:t>
      </w:r>
      <w:r>
        <w:rPr>
          <w:rFonts w:ascii="Bookman Old Style" w:hAnsi="Bookman Old Style"/>
        </w:rPr>
        <w:t xml:space="preserve"> </w:t>
      </w:r>
      <w:r w:rsidRPr="00FF31FA">
        <w:rPr>
          <w:rFonts w:ascii="Bookman Old Style" w:hAnsi="Bookman Old Style"/>
        </w:rPr>
        <w:t xml:space="preserve"> </w:t>
      </w:r>
      <w:r>
        <w:rPr>
          <w:rFonts w:ascii="Bookman Old Style" w:hAnsi="Bookman Old Style"/>
        </w:rPr>
        <w:t>“</w:t>
      </w:r>
      <w:proofErr w:type="gramEnd"/>
      <w:r w:rsidRPr="00FF31FA">
        <w:rPr>
          <w:rFonts w:ascii="Bookman Old Style" w:hAnsi="Bookman Old Style"/>
        </w:rPr>
        <w:t>as is where is</w:t>
      </w:r>
      <w:r>
        <w:rPr>
          <w:rFonts w:ascii="Bookman Old Style" w:hAnsi="Bookman Old Style"/>
        </w:rPr>
        <w:t>”</w:t>
      </w:r>
      <w:r w:rsidRPr="00FF31FA">
        <w:rPr>
          <w:rFonts w:ascii="Bookman Old Style" w:hAnsi="Bookman Old Style"/>
        </w:rPr>
        <w:t xml:space="preserve"> basis through </w:t>
      </w:r>
      <w:r>
        <w:rPr>
          <w:rFonts w:ascii="Bookman Old Style" w:hAnsi="Bookman Old Style"/>
        </w:rPr>
        <w:t xml:space="preserve">       E-A</w:t>
      </w:r>
      <w:r w:rsidRPr="00FF31FA">
        <w:rPr>
          <w:rFonts w:ascii="Bookman Old Style" w:hAnsi="Bookman Old Style"/>
        </w:rPr>
        <w:t>uction process</w:t>
      </w:r>
      <w:r>
        <w:rPr>
          <w:rFonts w:ascii="Bookman Old Style" w:hAnsi="Bookman Old Style"/>
        </w:rPr>
        <w:t xml:space="preserve"> for which intending bidders/applicants may submit online application in OSHB website and get registered through E-Auction portal</w:t>
      </w:r>
      <w:r w:rsidRPr="00FF31FA">
        <w:rPr>
          <w:rFonts w:ascii="Bookman Old Style" w:hAnsi="Bookman Old Style"/>
        </w:rPr>
        <w:t xml:space="preserve">.  </w:t>
      </w:r>
    </w:p>
    <w:p w:rsidR="00805865" w:rsidRPr="00FF31FA" w:rsidRDefault="00805865" w:rsidP="00805865">
      <w:pPr>
        <w:pStyle w:val="NoSpacing"/>
        <w:ind w:firstLine="720"/>
        <w:jc w:val="both"/>
        <w:rPr>
          <w:rFonts w:ascii="Bookman Old Style" w:hAnsi="Bookman Old Style"/>
        </w:rPr>
      </w:pPr>
      <w:r w:rsidRPr="00FF31FA">
        <w:rPr>
          <w:rFonts w:ascii="Bookman Old Style" w:hAnsi="Bookman Old Style"/>
        </w:rPr>
        <w:t xml:space="preserve">  </w:t>
      </w:r>
    </w:p>
    <w:tbl>
      <w:tblPr>
        <w:tblW w:w="978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1375"/>
        <w:gridCol w:w="2096"/>
        <w:gridCol w:w="1260"/>
        <w:gridCol w:w="1558"/>
        <w:gridCol w:w="1364"/>
      </w:tblGrid>
      <w:tr w:rsidR="00805865" w:rsidRPr="00FF31FA" w:rsidTr="000858FA">
        <w:trPr>
          <w:trHeight w:val="553"/>
          <w:jc w:val="center"/>
        </w:trPr>
        <w:tc>
          <w:tcPr>
            <w:tcW w:w="2127" w:type="dxa"/>
          </w:tcPr>
          <w:p w:rsidR="00805865" w:rsidRPr="000C2D3E" w:rsidRDefault="00805865" w:rsidP="000858FA">
            <w:pPr>
              <w:pStyle w:val="NoSpacing"/>
              <w:jc w:val="center"/>
              <w:rPr>
                <w:rFonts w:ascii="Bookman Old Style" w:hAnsi="Bookman Old Style"/>
              </w:rPr>
            </w:pPr>
            <w:r w:rsidRPr="000C2D3E">
              <w:rPr>
                <w:rFonts w:ascii="Bookman Old Style" w:hAnsi="Bookman Old Style"/>
              </w:rPr>
              <w:t>Scheme</w:t>
            </w:r>
          </w:p>
        </w:tc>
        <w:tc>
          <w:tcPr>
            <w:tcW w:w="1375" w:type="dxa"/>
          </w:tcPr>
          <w:p w:rsidR="00805865" w:rsidRPr="000C2D3E" w:rsidRDefault="00805865" w:rsidP="000858FA">
            <w:pPr>
              <w:pStyle w:val="NoSpacing"/>
              <w:jc w:val="center"/>
              <w:rPr>
                <w:rFonts w:ascii="Bookman Old Style" w:hAnsi="Bookman Old Style"/>
              </w:rPr>
            </w:pPr>
            <w:r w:rsidRPr="000C2D3E">
              <w:rPr>
                <w:rFonts w:ascii="Bookman Old Style" w:hAnsi="Bookman Old Style"/>
              </w:rPr>
              <w:t>No. of units</w:t>
            </w:r>
          </w:p>
        </w:tc>
        <w:tc>
          <w:tcPr>
            <w:tcW w:w="2096" w:type="dxa"/>
          </w:tcPr>
          <w:p w:rsidR="00805865" w:rsidRPr="000C2D3E" w:rsidRDefault="00805865" w:rsidP="000858FA">
            <w:pPr>
              <w:pStyle w:val="NoSpacing"/>
              <w:jc w:val="center"/>
              <w:rPr>
                <w:rFonts w:ascii="Bookman Old Style" w:hAnsi="Bookman Old Style"/>
              </w:rPr>
            </w:pPr>
            <w:r w:rsidRPr="000C2D3E">
              <w:rPr>
                <w:rFonts w:ascii="Bookman Old Style" w:hAnsi="Bookman Old Style"/>
              </w:rPr>
              <w:t>Plot No.</w:t>
            </w:r>
          </w:p>
        </w:tc>
        <w:tc>
          <w:tcPr>
            <w:tcW w:w="1260" w:type="dxa"/>
          </w:tcPr>
          <w:p w:rsidR="00805865" w:rsidRPr="000C2D3E" w:rsidRDefault="00805865" w:rsidP="000858FA">
            <w:pPr>
              <w:pStyle w:val="NoSpacing"/>
              <w:jc w:val="center"/>
              <w:rPr>
                <w:rFonts w:ascii="Bookman Old Style" w:hAnsi="Bookman Old Style"/>
              </w:rPr>
            </w:pPr>
            <w:r w:rsidRPr="000C2D3E">
              <w:rPr>
                <w:rFonts w:ascii="Bookman Old Style" w:hAnsi="Bookman Old Style"/>
              </w:rPr>
              <w:t>Plot Area</w:t>
            </w:r>
          </w:p>
          <w:p w:rsidR="00805865" w:rsidRPr="000C2D3E" w:rsidRDefault="00805865" w:rsidP="000858FA">
            <w:pPr>
              <w:pStyle w:val="NoSpacing"/>
              <w:jc w:val="center"/>
              <w:rPr>
                <w:rFonts w:ascii="Bookman Old Style" w:hAnsi="Bookman Old Style"/>
              </w:rPr>
            </w:pPr>
            <w:r w:rsidRPr="000C2D3E">
              <w:rPr>
                <w:rFonts w:ascii="Bookman Old Style" w:hAnsi="Bookman Old Style"/>
              </w:rPr>
              <w:t>(</w:t>
            </w:r>
            <w:proofErr w:type="gramStart"/>
            <w:r w:rsidRPr="000C2D3E">
              <w:rPr>
                <w:rFonts w:ascii="Bookman Old Style" w:hAnsi="Bookman Old Style"/>
              </w:rPr>
              <w:t>in</w:t>
            </w:r>
            <w:proofErr w:type="gramEnd"/>
            <w:r w:rsidRPr="000C2D3E">
              <w:rPr>
                <w:rFonts w:ascii="Bookman Old Style" w:hAnsi="Bookman Old Style"/>
              </w:rPr>
              <w:t xml:space="preserve"> sq.</w:t>
            </w:r>
            <w:r w:rsidRPr="000C2D3E">
              <w:rPr>
                <w:rFonts w:ascii="Bookman Old Style" w:hAnsi="Bookman Old Style"/>
                <w:spacing w:val="1"/>
              </w:rPr>
              <w:t xml:space="preserve"> </w:t>
            </w:r>
            <w:r w:rsidRPr="000C2D3E">
              <w:rPr>
                <w:rFonts w:ascii="Bookman Old Style" w:hAnsi="Bookman Old Style"/>
              </w:rPr>
              <w:t>ft.)</w:t>
            </w:r>
          </w:p>
        </w:tc>
        <w:tc>
          <w:tcPr>
            <w:tcW w:w="1558" w:type="dxa"/>
          </w:tcPr>
          <w:p w:rsidR="00805865" w:rsidRPr="000C2D3E" w:rsidRDefault="00892A11" w:rsidP="00892A11">
            <w:pPr>
              <w:pStyle w:val="NoSpacing"/>
              <w:jc w:val="center"/>
              <w:rPr>
                <w:rFonts w:ascii="Bookman Old Style" w:hAnsi="Bookman Old Style"/>
              </w:rPr>
            </w:pPr>
            <w:r>
              <w:rPr>
                <w:rFonts w:ascii="Bookman Old Style" w:hAnsi="Bookman Old Style"/>
              </w:rPr>
              <w:t xml:space="preserve">Upset </w:t>
            </w:r>
            <w:r w:rsidR="00805865" w:rsidRPr="000C2D3E">
              <w:rPr>
                <w:rFonts w:ascii="Bookman Old Style" w:hAnsi="Bookman Old Style"/>
              </w:rPr>
              <w:t>price</w:t>
            </w:r>
            <w:r>
              <w:rPr>
                <w:rFonts w:ascii="Bookman Old Style" w:hAnsi="Bookman Old Style"/>
              </w:rPr>
              <w:t xml:space="preserve"> </w:t>
            </w:r>
            <w:r w:rsidR="00805865">
              <w:rPr>
                <w:rFonts w:ascii="Bookman Old Style" w:hAnsi="Bookman Old Style"/>
              </w:rPr>
              <w:t>/</w:t>
            </w:r>
            <w:proofErr w:type="gramStart"/>
            <w:r w:rsidR="00805865">
              <w:rPr>
                <w:rFonts w:ascii="Bookman Old Style" w:hAnsi="Bookman Old Style"/>
              </w:rPr>
              <w:t>Unit</w:t>
            </w:r>
            <w:r w:rsidR="00805865" w:rsidRPr="000C2D3E">
              <w:rPr>
                <w:rFonts w:ascii="Bookman Old Style" w:hAnsi="Bookman Old Style"/>
              </w:rPr>
              <w:t>(</w:t>
            </w:r>
            <w:proofErr w:type="gramEnd"/>
            <w:r w:rsidR="00805865" w:rsidRPr="000C2D3E">
              <w:rPr>
                <w:rFonts w:ascii="Bookman Old Style" w:hAnsi="Bookman Old Style"/>
              </w:rPr>
              <w:t>in Rs.)</w:t>
            </w:r>
          </w:p>
        </w:tc>
        <w:tc>
          <w:tcPr>
            <w:tcW w:w="1364" w:type="dxa"/>
          </w:tcPr>
          <w:p w:rsidR="00805865" w:rsidRPr="000C2D3E" w:rsidRDefault="00805865" w:rsidP="000858FA">
            <w:pPr>
              <w:pStyle w:val="NoSpacing"/>
              <w:jc w:val="center"/>
              <w:rPr>
                <w:rFonts w:ascii="Bookman Old Style" w:hAnsi="Bookman Old Style"/>
              </w:rPr>
            </w:pPr>
            <w:r w:rsidRPr="000C2D3E">
              <w:rPr>
                <w:rFonts w:ascii="Bookman Old Style" w:hAnsi="Bookman Old Style"/>
              </w:rPr>
              <w:t>EMD</w:t>
            </w:r>
            <w:r>
              <w:rPr>
                <w:rFonts w:ascii="Bookman Old Style" w:hAnsi="Bookman Old Style"/>
              </w:rPr>
              <w:t>/Unit</w:t>
            </w:r>
          </w:p>
          <w:p w:rsidR="00805865" w:rsidRPr="000C2D3E" w:rsidRDefault="00805865" w:rsidP="000858FA">
            <w:pPr>
              <w:pStyle w:val="NoSpacing"/>
              <w:jc w:val="center"/>
              <w:rPr>
                <w:rFonts w:ascii="Bookman Old Style" w:hAnsi="Bookman Old Style"/>
              </w:rPr>
            </w:pPr>
            <w:r w:rsidRPr="000C2D3E">
              <w:rPr>
                <w:rFonts w:ascii="Bookman Old Style" w:hAnsi="Bookman Old Style"/>
              </w:rPr>
              <w:t>(</w:t>
            </w:r>
            <w:proofErr w:type="gramStart"/>
            <w:r w:rsidRPr="000C2D3E">
              <w:rPr>
                <w:rFonts w:ascii="Bookman Old Style" w:hAnsi="Bookman Old Style"/>
              </w:rPr>
              <w:t>in</w:t>
            </w:r>
            <w:proofErr w:type="gramEnd"/>
            <w:r w:rsidRPr="000C2D3E">
              <w:rPr>
                <w:rFonts w:ascii="Bookman Old Style" w:hAnsi="Bookman Old Style"/>
              </w:rPr>
              <w:t xml:space="preserve"> Rs.)</w:t>
            </w:r>
          </w:p>
        </w:tc>
      </w:tr>
      <w:tr w:rsidR="00805865" w:rsidRPr="00FF31FA" w:rsidTr="000858FA">
        <w:trPr>
          <w:trHeight w:val="553"/>
          <w:jc w:val="center"/>
        </w:trPr>
        <w:tc>
          <w:tcPr>
            <w:tcW w:w="2127" w:type="dxa"/>
            <w:vMerge w:val="restart"/>
          </w:tcPr>
          <w:p w:rsidR="00805865" w:rsidRDefault="00805865" w:rsidP="000858FA">
            <w:pPr>
              <w:pStyle w:val="NoSpacing"/>
              <w:rPr>
                <w:rFonts w:ascii="Bookman Old Style" w:hAnsi="Bookman Old Style"/>
              </w:rPr>
            </w:pPr>
            <w:r>
              <w:rPr>
                <w:rFonts w:ascii="Bookman Old Style" w:hAnsi="Bookman Old Style"/>
              </w:rPr>
              <w:t xml:space="preserve">1.Nandan Enclave, </w:t>
            </w:r>
            <w:proofErr w:type="spellStart"/>
            <w:r>
              <w:rPr>
                <w:rFonts w:ascii="Bookman Old Style" w:hAnsi="Bookman Old Style"/>
              </w:rPr>
              <w:t>Kalarahanga</w:t>
            </w:r>
            <w:proofErr w:type="spellEnd"/>
            <w:r>
              <w:rPr>
                <w:rFonts w:ascii="Bookman Old Style" w:hAnsi="Bookman Old Style"/>
              </w:rPr>
              <w:t>,     Bhubaneswar</w:t>
            </w:r>
          </w:p>
        </w:tc>
        <w:tc>
          <w:tcPr>
            <w:tcW w:w="1375" w:type="dxa"/>
            <w:vMerge w:val="restart"/>
          </w:tcPr>
          <w:p w:rsidR="00805865" w:rsidRPr="00FE29ED" w:rsidRDefault="00805865" w:rsidP="000858FA">
            <w:pPr>
              <w:pStyle w:val="NoSpacing"/>
              <w:jc w:val="center"/>
              <w:rPr>
                <w:rFonts w:ascii="Bookman Old Style" w:hAnsi="Bookman Old Style"/>
              </w:rPr>
            </w:pPr>
            <w:r>
              <w:rPr>
                <w:rFonts w:ascii="Bookman Old Style" w:hAnsi="Bookman Old Style"/>
              </w:rPr>
              <w:t>02 (Two) nos. of plot</w:t>
            </w:r>
          </w:p>
        </w:tc>
        <w:tc>
          <w:tcPr>
            <w:tcW w:w="2096" w:type="dxa"/>
          </w:tcPr>
          <w:p w:rsidR="007C46F5" w:rsidRDefault="00805865" w:rsidP="000858FA">
            <w:pPr>
              <w:pStyle w:val="NoSpacing"/>
              <w:jc w:val="center"/>
              <w:rPr>
                <w:rFonts w:ascii="Bookman Old Style" w:hAnsi="Bookman Old Style"/>
              </w:rPr>
            </w:pPr>
            <w:r>
              <w:rPr>
                <w:rFonts w:ascii="Bookman Old Style" w:hAnsi="Bookman Old Style"/>
              </w:rPr>
              <w:t>37</w:t>
            </w:r>
            <w:r w:rsidR="007C46F5">
              <w:rPr>
                <w:rFonts w:ascii="Bookman Old Style" w:hAnsi="Bookman Old Style"/>
              </w:rPr>
              <w:t>A</w:t>
            </w:r>
            <w:r>
              <w:rPr>
                <w:rFonts w:ascii="Bookman Old Style" w:hAnsi="Bookman Old Style"/>
              </w:rPr>
              <w:t xml:space="preserve"> </w:t>
            </w:r>
          </w:p>
          <w:p w:rsidR="00805865" w:rsidRDefault="00805865" w:rsidP="007C46F5">
            <w:pPr>
              <w:pStyle w:val="NoSpacing"/>
              <w:jc w:val="center"/>
              <w:rPr>
                <w:rFonts w:ascii="Bookman Old Style" w:hAnsi="Bookman Old Style"/>
              </w:rPr>
            </w:pPr>
            <w:r>
              <w:rPr>
                <w:rFonts w:ascii="Bookman Old Style" w:hAnsi="Bookman Old Style"/>
              </w:rPr>
              <w:t xml:space="preserve">(Commercial </w:t>
            </w:r>
            <w:r w:rsidR="007C46F5">
              <w:rPr>
                <w:rFonts w:ascii="Bookman Old Style" w:hAnsi="Bookman Old Style"/>
              </w:rPr>
              <w:t>P</w:t>
            </w:r>
            <w:r>
              <w:rPr>
                <w:rFonts w:ascii="Bookman Old Style" w:hAnsi="Bookman Old Style"/>
              </w:rPr>
              <w:t>lot)</w:t>
            </w:r>
          </w:p>
        </w:tc>
        <w:tc>
          <w:tcPr>
            <w:tcW w:w="1260" w:type="dxa"/>
          </w:tcPr>
          <w:p w:rsidR="00805865" w:rsidRDefault="00805865" w:rsidP="000858FA">
            <w:pPr>
              <w:pStyle w:val="NoSpacing"/>
              <w:jc w:val="center"/>
              <w:rPr>
                <w:rFonts w:ascii="Bookman Old Style" w:hAnsi="Bookman Old Style"/>
              </w:rPr>
            </w:pPr>
            <w:r>
              <w:rPr>
                <w:rFonts w:ascii="Bookman Old Style" w:hAnsi="Bookman Old Style"/>
              </w:rPr>
              <w:t>1300</w:t>
            </w:r>
          </w:p>
        </w:tc>
        <w:tc>
          <w:tcPr>
            <w:tcW w:w="1558" w:type="dxa"/>
          </w:tcPr>
          <w:p w:rsidR="00805865" w:rsidRDefault="00805865" w:rsidP="000858FA">
            <w:pPr>
              <w:pStyle w:val="NoSpacing"/>
              <w:jc w:val="center"/>
              <w:rPr>
                <w:rFonts w:ascii="Bookman Old Style" w:hAnsi="Bookman Old Style"/>
              </w:rPr>
            </w:pPr>
            <w:r>
              <w:rPr>
                <w:rFonts w:ascii="Bookman Old Style" w:hAnsi="Bookman Old Style"/>
              </w:rPr>
              <w:t>34,14,000/-</w:t>
            </w:r>
          </w:p>
        </w:tc>
        <w:tc>
          <w:tcPr>
            <w:tcW w:w="1364" w:type="dxa"/>
          </w:tcPr>
          <w:p w:rsidR="00805865" w:rsidRDefault="00805865" w:rsidP="000858FA">
            <w:pPr>
              <w:pStyle w:val="NoSpacing"/>
              <w:jc w:val="center"/>
              <w:rPr>
                <w:rFonts w:ascii="Bookman Old Style" w:hAnsi="Bookman Old Style"/>
              </w:rPr>
            </w:pPr>
            <w:r>
              <w:rPr>
                <w:rFonts w:ascii="Bookman Old Style" w:hAnsi="Bookman Old Style"/>
              </w:rPr>
              <w:t>3,50,000/-</w:t>
            </w:r>
          </w:p>
        </w:tc>
      </w:tr>
      <w:tr w:rsidR="00805865" w:rsidRPr="00FF31FA" w:rsidTr="000858FA">
        <w:trPr>
          <w:trHeight w:val="553"/>
          <w:jc w:val="center"/>
        </w:trPr>
        <w:tc>
          <w:tcPr>
            <w:tcW w:w="2127" w:type="dxa"/>
            <w:vMerge/>
          </w:tcPr>
          <w:p w:rsidR="00805865" w:rsidRDefault="00805865" w:rsidP="000858FA">
            <w:pPr>
              <w:pStyle w:val="NoSpacing"/>
              <w:jc w:val="center"/>
              <w:rPr>
                <w:rFonts w:ascii="Bookman Old Style" w:hAnsi="Bookman Old Style"/>
              </w:rPr>
            </w:pPr>
          </w:p>
        </w:tc>
        <w:tc>
          <w:tcPr>
            <w:tcW w:w="1375" w:type="dxa"/>
            <w:vMerge/>
          </w:tcPr>
          <w:p w:rsidR="00805865" w:rsidRPr="00FE29ED" w:rsidRDefault="00805865" w:rsidP="000858FA">
            <w:pPr>
              <w:pStyle w:val="NoSpacing"/>
              <w:jc w:val="center"/>
              <w:rPr>
                <w:rFonts w:ascii="Bookman Old Style" w:hAnsi="Bookman Old Style"/>
              </w:rPr>
            </w:pPr>
          </w:p>
        </w:tc>
        <w:tc>
          <w:tcPr>
            <w:tcW w:w="2096" w:type="dxa"/>
          </w:tcPr>
          <w:p w:rsidR="00805865" w:rsidRDefault="00805865" w:rsidP="000858FA">
            <w:pPr>
              <w:pStyle w:val="NoSpacing"/>
              <w:jc w:val="center"/>
              <w:rPr>
                <w:rFonts w:ascii="Bookman Old Style" w:hAnsi="Bookman Old Style"/>
              </w:rPr>
            </w:pPr>
            <w:r>
              <w:rPr>
                <w:rFonts w:ascii="Bookman Old Style" w:hAnsi="Bookman Old Style"/>
              </w:rPr>
              <w:t>15</w:t>
            </w:r>
            <w:r w:rsidR="000A7917">
              <w:rPr>
                <w:rFonts w:ascii="Bookman Old Style" w:hAnsi="Bookman Old Style"/>
              </w:rPr>
              <w:t xml:space="preserve"> </w:t>
            </w:r>
            <w:r w:rsidR="0086640E">
              <w:rPr>
                <w:rFonts w:ascii="Bookman Old Style" w:hAnsi="Bookman Old Style"/>
              </w:rPr>
              <w:t>A</w:t>
            </w:r>
          </w:p>
          <w:p w:rsidR="00805865" w:rsidRDefault="00805865" w:rsidP="000858FA">
            <w:pPr>
              <w:pStyle w:val="NoSpacing"/>
              <w:jc w:val="center"/>
              <w:rPr>
                <w:rFonts w:ascii="Bookman Old Style" w:hAnsi="Bookman Old Style"/>
              </w:rPr>
            </w:pPr>
            <w:r>
              <w:rPr>
                <w:rFonts w:ascii="Bookman Old Style" w:hAnsi="Bookman Old Style"/>
              </w:rPr>
              <w:t>(Residential Plot)</w:t>
            </w:r>
          </w:p>
        </w:tc>
        <w:tc>
          <w:tcPr>
            <w:tcW w:w="1260" w:type="dxa"/>
          </w:tcPr>
          <w:p w:rsidR="00805865" w:rsidRDefault="00805865" w:rsidP="000858FA">
            <w:pPr>
              <w:pStyle w:val="NoSpacing"/>
              <w:jc w:val="center"/>
              <w:rPr>
                <w:rFonts w:ascii="Bookman Old Style" w:hAnsi="Bookman Old Style"/>
              </w:rPr>
            </w:pPr>
            <w:r>
              <w:rPr>
                <w:rFonts w:ascii="Bookman Old Style" w:hAnsi="Bookman Old Style"/>
              </w:rPr>
              <w:t>1647</w:t>
            </w:r>
          </w:p>
        </w:tc>
        <w:tc>
          <w:tcPr>
            <w:tcW w:w="1558" w:type="dxa"/>
          </w:tcPr>
          <w:p w:rsidR="00805865" w:rsidRDefault="00805865" w:rsidP="000858FA">
            <w:pPr>
              <w:pStyle w:val="NoSpacing"/>
              <w:jc w:val="center"/>
              <w:rPr>
                <w:rFonts w:ascii="Bookman Old Style" w:hAnsi="Bookman Old Style"/>
              </w:rPr>
            </w:pPr>
            <w:r>
              <w:rPr>
                <w:rFonts w:ascii="Bookman Old Style" w:hAnsi="Bookman Old Style"/>
              </w:rPr>
              <w:t>43,25,000/-</w:t>
            </w:r>
          </w:p>
        </w:tc>
        <w:tc>
          <w:tcPr>
            <w:tcW w:w="1364" w:type="dxa"/>
          </w:tcPr>
          <w:p w:rsidR="00805865" w:rsidRDefault="00805865" w:rsidP="000858FA">
            <w:pPr>
              <w:pStyle w:val="NoSpacing"/>
              <w:jc w:val="center"/>
              <w:rPr>
                <w:rFonts w:ascii="Bookman Old Style" w:hAnsi="Bookman Old Style"/>
              </w:rPr>
            </w:pPr>
            <w:r>
              <w:rPr>
                <w:rFonts w:ascii="Bookman Old Style" w:hAnsi="Bookman Old Style"/>
              </w:rPr>
              <w:t>4,35,000/-</w:t>
            </w:r>
          </w:p>
        </w:tc>
      </w:tr>
      <w:tr w:rsidR="00805865" w:rsidRPr="00FF31FA" w:rsidTr="000858FA">
        <w:trPr>
          <w:trHeight w:val="553"/>
          <w:jc w:val="center"/>
        </w:trPr>
        <w:tc>
          <w:tcPr>
            <w:tcW w:w="2127" w:type="dxa"/>
          </w:tcPr>
          <w:p w:rsidR="00805865" w:rsidRDefault="00805865" w:rsidP="000858FA">
            <w:pPr>
              <w:pStyle w:val="NoSpacing"/>
              <w:ind w:right="-144"/>
              <w:rPr>
                <w:rFonts w:ascii="Bookman Old Style" w:hAnsi="Bookman Old Style"/>
              </w:rPr>
            </w:pPr>
            <w:r>
              <w:rPr>
                <w:rFonts w:ascii="Bookman Old Style" w:hAnsi="Bookman Old Style"/>
              </w:rPr>
              <w:t xml:space="preserve">2.Kanan </w:t>
            </w:r>
            <w:proofErr w:type="spellStart"/>
            <w:r>
              <w:rPr>
                <w:rFonts w:ascii="Bookman Old Style" w:hAnsi="Bookman Old Style"/>
              </w:rPr>
              <w:t>Vihar</w:t>
            </w:r>
            <w:proofErr w:type="spellEnd"/>
            <w:r>
              <w:rPr>
                <w:rFonts w:ascii="Bookman Old Style" w:hAnsi="Bookman Old Style"/>
              </w:rPr>
              <w:t xml:space="preserve"> Ph-I, Bhubaneswar</w:t>
            </w:r>
          </w:p>
        </w:tc>
        <w:tc>
          <w:tcPr>
            <w:tcW w:w="1375" w:type="dxa"/>
          </w:tcPr>
          <w:p w:rsidR="00805865" w:rsidRPr="00FE29ED" w:rsidRDefault="00200AC7" w:rsidP="000858FA">
            <w:pPr>
              <w:pStyle w:val="NoSpacing"/>
              <w:jc w:val="center"/>
              <w:rPr>
                <w:rFonts w:ascii="Bookman Old Style" w:hAnsi="Bookman Old Style"/>
              </w:rPr>
            </w:pPr>
            <w:r>
              <w:rPr>
                <w:rFonts w:ascii="Bookman Old Style" w:hAnsi="Bookman Old Style"/>
              </w:rPr>
              <w:t>01 (One) no.</w:t>
            </w:r>
            <w:r w:rsidR="00805865">
              <w:rPr>
                <w:rFonts w:ascii="Bookman Old Style" w:hAnsi="Bookman Old Style"/>
              </w:rPr>
              <w:t xml:space="preserve"> of plot</w:t>
            </w:r>
          </w:p>
        </w:tc>
        <w:tc>
          <w:tcPr>
            <w:tcW w:w="2096" w:type="dxa"/>
          </w:tcPr>
          <w:p w:rsidR="00805865" w:rsidRDefault="00805865" w:rsidP="000858FA">
            <w:pPr>
              <w:pStyle w:val="NoSpacing"/>
              <w:jc w:val="center"/>
              <w:rPr>
                <w:rFonts w:ascii="Bookman Old Style" w:hAnsi="Bookman Old Style"/>
              </w:rPr>
            </w:pPr>
            <w:r>
              <w:rPr>
                <w:rFonts w:ascii="Bookman Old Style" w:hAnsi="Bookman Old Style"/>
              </w:rPr>
              <w:t>HIG-20</w:t>
            </w:r>
            <w:r w:rsidR="000A7917">
              <w:rPr>
                <w:rFonts w:ascii="Bookman Old Style" w:hAnsi="Bookman Old Style"/>
              </w:rPr>
              <w:t>A</w:t>
            </w:r>
          </w:p>
          <w:p w:rsidR="00805865" w:rsidRDefault="00805865" w:rsidP="000858FA">
            <w:pPr>
              <w:pStyle w:val="NoSpacing"/>
              <w:jc w:val="center"/>
              <w:rPr>
                <w:rFonts w:ascii="Bookman Old Style" w:hAnsi="Bookman Old Style"/>
              </w:rPr>
            </w:pPr>
            <w:r>
              <w:rPr>
                <w:rFonts w:ascii="Bookman Old Style" w:hAnsi="Bookman Old Style"/>
              </w:rPr>
              <w:t>(Residential Plot)</w:t>
            </w:r>
          </w:p>
        </w:tc>
        <w:tc>
          <w:tcPr>
            <w:tcW w:w="1260" w:type="dxa"/>
          </w:tcPr>
          <w:p w:rsidR="00805865" w:rsidRDefault="00805865" w:rsidP="000858FA">
            <w:pPr>
              <w:pStyle w:val="NoSpacing"/>
              <w:jc w:val="center"/>
              <w:rPr>
                <w:rFonts w:ascii="Bookman Old Style" w:hAnsi="Bookman Old Style"/>
              </w:rPr>
            </w:pPr>
            <w:r>
              <w:rPr>
                <w:rFonts w:ascii="Bookman Old Style" w:hAnsi="Bookman Old Style"/>
              </w:rPr>
              <w:t>3090</w:t>
            </w:r>
          </w:p>
        </w:tc>
        <w:tc>
          <w:tcPr>
            <w:tcW w:w="1558" w:type="dxa"/>
          </w:tcPr>
          <w:p w:rsidR="00805865" w:rsidRDefault="00805865" w:rsidP="000858FA">
            <w:pPr>
              <w:pStyle w:val="NoSpacing"/>
              <w:jc w:val="center"/>
              <w:rPr>
                <w:rFonts w:ascii="Bookman Old Style" w:hAnsi="Bookman Old Style"/>
              </w:rPr>
            </w:pPr>
            <w:r>
              <w:rPr>
                <w:rFonts w:ascii="Bookman Old Style" w:hAnsi="Bookman Old Style"/>
              </w:rPr>
              <w:t>1,43,56,140/-</w:t>
            </w:r>
          </w:p>
        </w:tc>
        <w:tc>
          <w:tcPr>
            <w:tcW w:w="1364" w:type="dxa"/>
          </w:tcPr>
          <w:p w:rsidR="00805865" w:rsidRDefault="00805865" w:rsidP="000858FA">
            <w:pPr>
              <w:pStyle w:val="NoSpacing"/>
              <w:jc w:val="center"/>
              <w:rPr>
                <w:rFonts w:ascii="Bookman Old Style" w:hAnsi="Bookman Old Style"/>
              </w:rPr>
            </w:pPr>
            <w:r>
              <w:rPr>
                <w:rFonts w:ascii="Bookman Old Style" w:hAnsi="Bookman Old Style"/>
              </w:rPr>
              <w:t>14,36,000/-</w:t>
            </w:r>
          </w:p>
        </w:tc>
      </w:tr>
      <w:tr w:rsidR="00D35D08" w:rsidRPr="00FF31FA" w:rsidTr="000858FA">
        <w:trPr>
          <w:trHeight w:val="553"/>
          <w:jc w:val="center"/>
        </w:trPr>
        <w:tc>
          <w:tcPr>
            <w:tcW w:w="2127" w:type="dxa"/>
            <w:vMerge w:val="restart"/>
          </w:tcPr>
          <w:p w:rsidR="00D35D08" w:rsidRDefault="00D35D08" w:rsidP="000858FA">
            <w:pPr>
              <w:pStyle w:val="NoSpacing"/>
              <w:rPr>
                <w:rFonts w:ascii="Bookman Old Style" w:hAnsi="Bookman Old Style"/>
              </w:rPr>
            </w:pPr>
            <w:r>
              <w:rPr>
                <w:rFonts w:ascii="Bookman Old Style" w:hAnsi="Bookman Old Style"/>
              </w:rPr>
              <w:t>3.Basanti Colony, Rourkela</w:t>
            </w:r>
          </w:p>
        </w:tc>
        <w:tc>
          <w:tcPr>
            <w:tcW w:w="1375" w:type="dxa"/>
            <w:vMerge w:val="restart"/>
          </w:tcPr>
          <w:p w:rsidR="00D35D08" w:rsidRPr="00FE29ED" w:rsidRDefault="00D35D08" w:rsidP="00D35D08">
            <w:pPr>
              <w:pStyle w:val="NoSpacing"/>
              <w:jc w:val="center"/>
              <w:rPr>
                <w:rFonts w:ascii="Bookman Old Style" w:hAnsi="Bookman Old Style"/>
              </w:rPr>
            </w:pPr>
            <w:r>
              <w:rPr>
                <w:rFonts w:ascii="Bookman Old Style" w:hAnsi="Bookman Old Style"/>
              </w:rPr>
              <w:t xml:space="preserve"> 02(Two) nos. of Plot</w:t>
            </w:r>
          </w:p>
        </w:tc>
        <w:tc>
          <w:tcPr>
            <w:tcW w:w="2096" w:type="dxa"/>
          </w:tcPr>
          <w:p w:rsidR="00D35D08" w:rsidRDefault="00D35D08" w:rsidP="000858FA">
            <w:pPr>
              <w:pStyle w:val="NoSpacing"/>
              <w:jc w:val="center"/>
              <w:rPr>
                <w:rFonts w:ascii="Bookman Old Style" w:hAnsi="Bookman Old Style"/>
              </w:rPr>
            </w:pPr>
            <w:r>
              <w:rPr>
                <w:rFonts w:ascii="Bookman Old Style" w:hAnsi="Bookman Old Style"/>
              </w:rPr>
              <w:t>EM-12</w:t>
            </w:r>
            <w:r w:rsidR="000A7917">
              <w:rPr>
                <w:rFonts w:ascii="Bookman Old Style" w:hAnsi="Bookman Old Style"/>
              </w:rPr>
              <w:t>3 A</w:t>
            </w:r>
          </w:p>
          <w:p w:rsidR="00D35D08" w:rsidRDefault="00D35D08" w:rsidP="000858FA">
            <w:pPr>
              <w:pStyle w:val="NoSpacing"/>
              <w:jc w:val="center"/>
              <w:rPr>
                <w:rFonts w:ascii="Bookman Old Style" w:hAnsi="Bookman Old Style"/>
              </w:rPr>
            </w:pPr>
            <w:r>
              <w:rPr>
                <w:rFonts w:ascii="Bookman Old Style" w:hAnsi="Bookman Old Style"/>
              </w:rPr>
              <w:t>(Residential Plot)</w:t>
            </w:r>
          </w:p>
        </w:tc>
        <w:tc>
          <w:tcPr>
            <w:tcW w:w="1260" w:type="dxa"/>
          </w:tcPr>
          <w:p w:rsidR="00D35D08" w:rsidRDefault="00D35D08" w:rsidP="002E43E1">
            <w:pPr>
              <w:pStyle w:val="NoSpacing"/>
              <w:jc w:val="center"/>
              <w:rPr>
                <w:rFonts w:ascii="Bookman Old Style" w:hAnsi="Bookman Old Style"/>
              </w:rPr>
            </w:pPr>
            <w:r w:rsidRPr="005C2FBF">
              <w:rPr>
                <w:rFonts w:ascii="Bookman Old Style" w:hAnsi="Bookman Old Style"/>
                <w:shd w:val="clear" w:color="auto" w:fill="FFFFFF" w:themeFill="background1"/>
              </w:rPr>
              <w:t xml:space="preserve">1500 </w:t>
            </w:r>
            <w:r>
              <w:rPr>
                <w:rFonts w:ascii="Bookman Old Style" w:hAnsi="Bookman Old Style"/>
              </w:rPr>
              <w:t>(</w:t>
            </w:r>
            <w:r w:rsidR="002E43E1">
              <w:rPr>
                <w:rFonts w:ascii="Bookman Old Style" w:hAnsi="Bookman Old Style"/>
              </w:rPr>
              <w:t>25x60</w:t>
            </w:r>
            <w:r>
              <w:rPr>
                <w:rFonts w:ascii="Bookman Old Style" w:hAnsi="Bookman Old Style"/>
              </w:rPr>
              <w:t>)</w:t>
            </w:r>
          </w:p>
        </w:tc>
        <w:tc>
          <w:tcPr>
            <w:tcW w:w="1558" w:type="dxa"/>
          </w:tcPr>
          <w:p w:rsidR="00D35D08" w:rsidRDefault="00D35D08" w:rsidP="000858FA">
            <w:pPr>
              <w:pStyle w:val="NoSpacing"/>
              <w:jc w:val="center"/>
              <w:rPr>
                <w:rFonts w:ascii="Bookman Old Style" w:hAnsi="Bookman Old Style"/>
              </w:rPr>
            </w:pPr>
            <w:r>
              <w:rPr>
                <w:rFonts w:ascii="Bookman Old Style" w:hAnsi="Bookman Old Style"/>
              </w:rPr>
              <w:t>55,10,000/-</w:t>
            </w:r>
          </w:p>
        </w:tc>
        <w:tc>
          <w:tcPr>
            <w:tcW w:w="1364" w:type="dxa"/>
          </w:tcPr>
          <w:p w:rsidR="00D35D08" w:rsidRDefault="00D35D08" w:rsidP="000858FA">
            <w:pPr>
              <w:pStyle w:val="NoSpacing"/>
              <w:jc w:val="center"/>
              <w:rPr>
                <w:rFonts w:ascii="Bookman Old Style" w:hAnsi="Bookman Old Style"/>
              </w:rPr>
            </w:pPr>
            <w:r>
              <w:rPr>
                <w:rFonts w:ascii="Bookman Old Style" w:hAnsi="Bookman Old Style"/>
              </w:rPr>
              <w:t>5,51,000/-</w:t>
            </w:r>
          </w:p>
        </w:tc>
      </w:tr>
      <w:tr w:rsidR="00D35D08" w:rsidRPr="00FF31FA" w:rsidTr="000858FA">
        <w:trPr>
          <w:trHeight w:val="553"/>
          <w:jc w:val="center"/>
        </w:trPr>
        <w:tc>
          <w:tcPr>
            <w:tcW w:w="2127" w:type="dxa"/>
            <w:vMerge/>
          </w:tcPr>
          <w:p w:rsidR="00D35D08" w:rsidRDefault="00D35D08" w:rsidP="000858FA">
            <w:pPr>
              <w:pStyle w:val="NoSpacing"/>
              <w:rPr>
                <w:rFonts w:ascii="Bookman Old Style" w:hAnsi="Bookman Old Style"/>
              </w:rPr>
            </w:pPr>
          </w:p>
        </w:tc>
        <w:tc>
          <w:tcPr>
            <w:tcW w:w="1375" w:type="dxa"/>
            <w:vMerge/>
          </w:tcPr>
          <w:p w:rsidR="00D35D08" w:rsidRDefault="00D35D08" w:rsidP="000858FA">
            <w:pPr>
              <w:pStyle w:val="NoSpacing"/>
              <w:jc w:val="center"/>
              <w:rPr>
                <w:rFonts w:ascii="Bookman Old Style" w:hAnsi="Bookman Old Style"/>
              </w:rPr>
            </w:pPr>
          </w:p>
        </w:tc>
        <w:tc>
          <w:tcPr>
            <w:tcW w:w="2096" w:type="dxa"/>
          </w:tcPr>
          <w:p w:rsidR="00D35D08" w:rsidRDefault="00D35D08" w:rsidP="000858FA">
            <w:pPr>
              <w:pStyle w:val="NoSpacing"/>
              <w:jc w:val="center"/>
              <w:rPr>
                <w:rFonts w:ascii="Bookman Old Style" w:hAnsi="Bookman Old Style"/>
              </w:rPr>
            </w:pPr>
            <w:r>
              <w:rPr>
                <w:rFonts w:ascii="Bookman Old Style" w:hAnsi="Bookman Old Style"/>
              </w:rPr>
              <w:t>EM-122</w:t>
            </w:r>
            <w:r w:rsidR="000A7917">
              <w:rPr>
                <w:rFonts w:ascii="Bookman Old Style" w:hAnsi="Bookman Old Style"/>
              </w:rPr>
              <w:t xml:space="preserve"> A</w:t>
            </w:r>
          </w:p>
          <w:p w:rsidR="00D35D08" w:rsidRDefault="00D35D08" w:rsidP="000858FA">
            <w:pPr>
              <w:pStyle w:val="NoSpacing"/>
              <w:jc w:val="center"/>
              <w:rPr>
                <w:rFonts w:ascii="Bookman Old Style" w:hAnsi="Bookman Old Style"/>
              </w:rPr>
            </w:pPr>
            <w:r>
              <w:rPr>
                <w:rFonts w:ascii="Bookman Old Style" w:hAnsi="Bookman Old Style"/>
              </w:rPr>
              <w:t>(Residential Plot)</w:t>
            </w:r>
          </w:p>
        </w:tc>
        <w:tc>
          <w:tcPr>
            <w:tcW w:w="1260" w:type="dxa"/>
          </w:tcPr>
          <w:p w:rsidR="00D35D08" w:rsidRDefault="00D35D08" w:rsidP="000858FA">
            <w:pPr>
              <w:pStyle w:val="NoSpacing"/>
              <w:jc w:val="center"/>
              <w:rPr>
                <w:rFonts w:ascii="Bookman Old Style" w:hAnsi="Bookman Old Style"/>
              </w:rPr>
            </w:pPr>
            <w:r>
              <w:rPr>
                <w:rFonts w:ascii="Bookman Old Style" w:hAnsi="Bookman Old Style"/>
              </w:rPr>
              <w:t xml:space="preserve">1414 </w:t>
            </w:r>
          </w:p>
          <w:p w:rsidR="00D35D08" w:rsidRDefault="00D35D08" w:rsidP="00D35D08">
            <w:pPr>
              <w:pStyle w:val="NoSpacing"/>
              <w:jc w:val="center"/>
              <w:rPr>
                <w:rFonts w:ascii="Bookman Old Style" w:hAnsi="Bookman Old Style"/>
              </w:rPr>
            </w:pPr>
            <w:r>
              <w:rPr>
                <w:rFonts w:ascii="Bookman Old Style" w:hAnsi="Bookman Old Style"/>
              </w:rPr>
              <w:t>(23’7”x60’)</w:t>
            </w:r>
          </w:p>
        </w:tc>
        <w:tc>
          <w:tcPr>
            <w:tcW w:w="1558" w:type="dxa"/>
          </w:tcPr>
          <w:p w:rsidR="00D35D08" w:rsidRDefault="00D35D08" w:rsidP="000858FA">
            <w:pPr>
              <w:pStyle w:val="NoSpacing"/>
              <w:jc w:val="center"/>
              <w:rPr>
                <w:rFonts w:ascii="Bookman Old Style" w:hAnsi="Bookman Old Style"/>
              </w:rPr>
            </w:pPr>
            <w:r>
              <w:rPr>
                <w:rFonts w:ascii="Bookman Old Style" w:hAnsi="Bookman Old Style"/>
              </w:rPr>
              <w:t>51,95,000/-</w:t>
            </w:r>
          </w:p>
        </w:tc>
        <w:tc>
          <w:tcPr>
            <w:tcW w:w="1364" w:type="dxa"/>
          </w:tcPr>
          <w:p w:rsidR="00D35D08" w:rsidRDefault="00D35D08" w:rsidP="00D35D08">
            <w:pPr>
              <w:pStyle w:val="NoSpacing"/>
              <w:jc w:val="center"/>
              <w:rPr>
                <w:rFonts w:ascii="Bookman Old Style" w:hAnsi="Bookman Old Style"/>
              </w:rPr>
            </w:pPr>
            <w:r>
              <w:rPr>
                <w:rFonts w:ascii="Bookman Old Style" w:hAnsi="Bookman Old Style"/>
              </w:rPr>
              <w:t>5,20,000/-</w:t>
            </w:r>
          </w:p>
        </w:tc>
      </w:tr>
      <w:tr w:rsidR="00805865" w:rsidRPr="00FF31FA" w:rsidTr="000858FA">
        <w:trPr>
          <w:trHeight w:val="273"/>
          <w:jc w:val="center"/>
        </w:trPr>
        <w:tc>
          <w:tcPr>
            <w:tcW w:w="2127" w:type="dxa"/>
          </w:tcPr>
          <w:p w:rsidR="00805865" w:rsidRDefault="00805865" w:rsidP="000858FA">
            <w:pPr>
              <w:pStyle w:val="NoSpacing"/>
              <w:rPr>
                <w:rFonts w:ascii="Bookman Old Style" w:hAnsi="Bookman Old Style"/>
              </w:rPr>
            </w:pPr>
            <w:r>
              <w:rPr>
                <w:rFonts w:ascii="Bookman Old Style" w:hAnsi="Bookman Old Style"/>
              </w:rPr>
              <w:t xml:space="preserve">4.Baji Rout SHS, </w:t>
            </w:r>
            <w:proofErr w:type="spellStart"/>
            <w:r>
              <w:rPr>
                <w:rFonts w:ascii="Bookman Old Style" w:hAnsi="Bookman Old Style"/>
              </w:rPr>
              <w:t>Mahisapat</w:t>
            </w:r>
            <w:proofErr w:type="spellEnd"/>
            <w:r>
              <w:rPr>
                <w:rFonts w:ascii="Bookman Old Style" w:hAnsi="Bookman Old Style"/>
              </w:rPr>
              <w:t>, Ph-I</w:t>
            </w:r>
          </w:p>
          <w:p w:rsidR="00805865" w:rsidRDefault="00805865" w:rsidP="000858FA">
            <w:pPr>
              <w:pStyle w:val="NoSpacing"/>
              <w:jc w:val="center"/>
              <w:rPr>
                <w:rFonts w:ascii="Bookman Old Style" w:hAnsi="Bookman Old Style"/>
              </w:rPr>
            </w:pPr>
            <w:proofErr w:type="spellStart"/>
            <w:r>
              <w:rPr>
                <w:rFonts w:ascii="Bookman Old Style" w:hAnsi="Bookman Old Style"/>
              </w:rPr>
              <w:t>Dhenkanal</w:t>
            </w:r>
            <w:proofErr w:type="spellEnd"/>
          </w:p>
        </w:tc>
        <w:tc>
          <w:tcPr>
            <w:tcW w:w="1375" w:type="dxa"/>
          </w:tcPr>
          <w:p w:rsidR="00805865" w:rsidRPr="00FE29ED" w:rsidRDefault="00805865" w:rsidP="000858FA">
            <w:pPr>
              <w:pStyle w:val="NoSpacing"/>
              <w:jc w:val="center"/>
              <w:rPr>
                <w:rFonts w:ascii="Bookman Old Style" w:hAnsi="Bookman Old Style"/>
              </w:rPr>
            </w:pPr>
            <w:r>
              <w:rPr>
                <w:rFonts w:ascii="Bookman Old Style" w:hAnsi="Bookman Old Style"/>
              </w:rPr>
              <w:t>07 Nos.</w:t>
            </w:r>
          </w:p>
        </w:tc>
        <w:tc>
          <w:tcPr>
            <w:tcW w:w="2096" w:type="dxa"/>
          </w:tcPr>
          <w:p w:rsidR="00805865" w:rsidRDefault="002E43E1" w:rsidP="000858FA">
            <w:pPr>
              <w:pStyle w:val="NoSpacing"/>
              <w:jc w:val="center"/>
              <w:rPr>
                <w:rFonts w:ascii="Bookman Old Style" w:hAnsi="Bookman Old Style"/>
              </w:rPr>
            </w:pPr>
            <w:r>
              <w:rPr>
                <w:rFonts w:ascii="Bookman Old Style" w:hAnsi="Bookman Old Style"/>
              </w:rPr>
              <w:t>HIG P</w:t>
            </w:r>
            <w:r w:rsidR="00805865">
              <w:rPr>
                <w:rFonts w:ascii="Bookman Old Style" w:hAnsi="Bookman Old Style"/>
              </w:rPr>
              <w:t>lot</w:t>
            </w:r>
          </w:p>
          <w:p w:rsidR="00805865" w:rsidRDefault="00805865" w:rsidP="000858FA">
            <w:pPr>
              <w:pStyle w:val="NoSpacing"/>
              <w:jc w:val="center"/>
              <w:rPr>
                <w:rFonts w:ascii="Bookman Old Style" w:hAnsi="Bookman Old Style"/>
              </w:rPr>
            </w:pPr>
          </w:p>
        </w:tc>
        <w:tc>
          <w:tcPr>
            <w:tcW w:w="1260" w:type="dxa"/>
          </w:tcPr>
          <w:p w:rsidR="00805865" w:rsidRDefault="00805865" w:rsidP="000858FA">
            <w:pPr>
              <w:pStyle w:val="NoSpacing"/>
              <w:jc w:val="center"/>
              <w:rPr>
                <w:rFonts w:ascii="Bookman Old Style" w:hAnsi="Bookman Old Style"/>
              </w:rPr>
            </w:pPr>
            <w:r>
              <w:rPr>
                <w:rFonts w:ascii="Bookman Old Style" w:hAnsi="Bookman Old Style"/>
              </w:rPr>
              <w:t>2000</w:t>
            </w:r>
          </w:p>
          <w:p w:rsidR="00805865" w:rsidRDefault="00805865" w:rsidP="000858FA">
            <w:pPr>
              <w:pStyle w:val="NoSpacing"/>
              <w:jc w:val="center"/>
              <w:rPr>
                <w:rFonts w:ascii="Bookman Old Style" w:hAnsi="Bookman Old Style"/>
              </w:rPr>
            </w:pPr>
            <w:r>
              <w:rPr>
                <w:rFonts w:ascii="Bookman Old Style" w:hAnsi="Bookman Old Style"/>
              </w:rPr>
              <w:t>(40x50)</w:t>
            </w:r>
          </w:p>
        </w:tc>
        <w:tc>
          <w:tcPr>
            <w:tcW w:w="1558" w:type="dxa"/>
          </w:tcPr>
          <w:p w:rsidR="00805865" w:rsidRDefault="00805865" w:rsidP="000858FA">
            <w:pPr>
              <w:pStyle w:val="NoSpacing"/>
              <w:jc w:val="center"/>
              <w:rPr>
                <w:rFonts w:ascii="Bookman Old Style" w:hAnsi="Bookman Old Style"/>
              </w:rPr>
            </w:pPr>
            <w:r>
              <w:rPr>
                <w:rFonts w:ascii="Bookman Old Style" w:hAnsi="Bookman Old Style"/>
              </w:rPr>
              <w:t>18,05,000/-</w:t>
            </w:r>
          </w:p>
        </w:tc>
        <w:tc>
          <w:tcPr>
            <w:tcW w:w="1364" w:type="dxa"/>
          </w:tcPr>
          <w:p w:rsidR="00805865" w:rsidRDefault="00805865" w:rsidP="000858FA">
            <w:pPr>
              <w:pStyle w:val="NoSpacing"/>
              <w:jc w:val="center"/>
              <w:rPr>
                <w:rFonts w:ascii="Bookman Old Style" w:hAnsi="Bookman Old Style"/>
              </w:rPr>
            </w:pPr>
            <w:r>
              <w:rPr>
                <w:rFonts w:ascii="Bookman Old Style" w:hAnsi="Bookman Old Style"/>
              </w:rPr>
              <w:t>1,80,000/-</w:t>
            </w:r>
          </w:p>
        </w:tc>
      </w:tr>
      <w:tr w:rsidR="00805865" w:rsidRPr="00FF31FA" w:rsidTr="000858FA">
        <w:trPr>
          <w:trHeight w:val="273"/>
          <w:jc w:val="center"/>
        </w:trPr>
        <w:tc>
          <w:tcPr>
            <w:tcW w:w="2127" w:type="dxa"/>
          </w:tcPr>
          <w:p w:rsidR="00805865" w:rsidRDefault="00805865" w:rsidP="000858FA">
            <w:pPr>
              <w:pStyle w:val="NoSpacing"/>
              <w:rPr>
                <w:rFonts w:ascii="Bookman Old Style" w:hAnsi="Bookman Old Style"/>
              </w:rPr>
            </w:pPr>
            <w:r>
              <w:rPr>
                <w:rFonts w:ascii="Bookman Old Style" w:hAnsi="Bookman Old Style"/>
              </w:rPr>
              <w:t xml:space="preserve">5.Baji Rout SHS, </w:t>
            </w:r>
            <w:proofErr w:type="spellStart"/>
            <w:r>
              <w:rPr>
                <w:rFonts w:ascii="Bookman Old Style" w:hAnsi="Bookman Old Style"/>
              </w:rPr>
              <w:t>Mahisapat</w:t>
            </w:r>
            <w:proofErr w:type="spellEnd"/>
            <w:r>
              <w:rPr>
                <w:rFonts w:ascii="Bookman Old Style" w:hAnsi="Bookman Old Style"/>
              </w:rPr>
              <w:t>, Ph-II</w:t>
            </w:r>
          </w:p>
          <w:p w:rsidR="00805865" w:rsidRDefault="00805865" w:rsidP="000858FA">
            <w:pPr>
              <w:pStyle w:val="NoSpacing"/>
              <w:jc w:val="center"/>
              <w:rPr>
                <w:rFonts w:ascii="Bookman Old Style" w:hAnsi="Bookman Old Style"/>
              </w:rPr>
            </w:pPr>
            <w:proofErr w:type="spellStart"/>
            <w:r>
              <w:rPr>
                <w:rFonts w:ascii="Bookman Old Style" w:hAnsi="Bookman Old Style"/>
              </w:rPr>
              <w:t>Dhenkanal</w:t>
            </w:r>
            <w:proofErr w:type="spellEnd"/>
          </w:p>
        </w:tc>
        <w:tc>
          <w:tcPr>
            <w:tcW w:w="1375" w:type="dxa"/>
          </w:tcPr>
          <w:p w:rsidR="00805865" w:rsidRPr="00FE29ED" w:rsidRDefault="00805865" w:rsidP="000858FA">
            <w:pPr>
              <w:pStyle w:val="NoSpacing"/>
              <w:jc w:val="center"/>
              <w:rPr>
                <w:rFonts w:ascii="Bookman Old Style" w:hAnsi="Bookman Old Style"/>
              </w:rPr>
            </w:pPr>
            <w:r w:rsidRPr="00FE29ED">
              <w:rPr>
                <w:rFonts w:ascii="Bookman Old Style" w:hAnsi="Bookman Old Style"/>
              </w:rPr>
              <w:t>1</w:t>
            </w:r>
            <w:r>
              <w:rPr>
                <w:rFonts w:ascii="Bookman Old Style" w:hAnsi="Bookman Old Style"/>
              </w:rPr>
              <w:t>(one)</w:t>
            </w:r>
            <w:r w:rsidRPr="00FE29ED">
              <w:rPr>
                <w:rFonts w:ascii="Bookman Old Style" w:hAnsi="Bookman Old Style"/>
              </w:rPr>
              <w:t xml:space="preserve"> No.</w:t>
            </w:r>
          </w:p>
        </w:tc>
        <w:tc>
          <w:tcPr>
            <w:tcW w:w="2096" w:type="dxa"/>
          </w:tcPr>
          <w:p w:rsidR="00805865" w:rsidRDefault="00805865" w:rsidP="000858FA">
            <w:pPr>
              <w:pStyle w:val="NoSpacing"/>
              <w:jc w:val="center"/>
              <w:rPr>
                <w:rFonts w:ascii="Bookman Old Style" w:hAnsi="Bookman Old Style"/>
              </w:rPr>
            </w:pPr>
            <w:r>
              <w:rPr>
                <w:rFonts w:ascii="Bookman Old Style" w:hAnsi="Bookman Old Style"/>
              </w:rPr>
              <w:t>HIG-56</w:t>
            </w:r>
          </w:p>
          <w:p w:rsidR="00805865" w:rsidRDefault="00805865" w:rsidP="000858FA">
            <w:pPr>
              <w:pStyle w:val="NoSpacing"/>
              <w:jc w:val="center"/>
              <w:rPr>
                <w:rFonts w:ascii="Bookman Old Style" w:hAnsi="Bookman Old Style"/>
              </w:rPr>
            </w:pPr>
            <w:r>
              <w:rPr>
                <w:rFonts w:ascii="Bookman Old Style" w:hAnsi="Bookman Old Style"/>
              </w:rPr>
              <w:t>Core House</w:t>
            </w:r>
          </w:p>
        </w:tc>
        <w:tc>
          <w:tcPr>
            <w:tcW w:w="1260" w:type="dxa"/>
          </w:tcPr>
          <w:p w:rsidR="00805865" w:rsidRDefault="00805865" w:rsidP="000858FA">
            <w:pPr>
              <w:pStyle w:val="NoSpacing"/>
              <w:jc w:val="center"/>
              <w:rPr>
                <w:rFonts w:ascii="Bookman Old Style" w:hAnsi="Bookman Old Style"/>
              </w:rPr>
            </w:pPr>
            <w:r>
              <w:rPr>
                <w:rFonts w:ascii="Bookman Old Style" w:hAnsi="Bookman Old Style"/>
              </w:rPr>
              <w:t>2000</w:t>
            </w:r>
          </w:p>
          <w:p w:rsidR="00805865" w:rsidRDefault="00805865" w:rsidP="000858FA">
            <w:pPr>
              <w:pStyle w:val="NoSpacing"/>
              <w:jc w:val="center"/>
              <w:rPr>
                <w:rFonts w:ascii="Bookman Old Style" w:hAnsi="Bookman Old Style"/>
              </w:rPr>
            </w:pPr>
            <w:r>
              <w:rPr>
                <w:rFonts w:ascii="Bookman Old Style" w:hAnsi="Bookman Old Style"/>
              </w:rPr>
              <w:t>(40x50)</w:t>
            </w:r>
          </w:p>
          <w:p w:rsidR="00805865" w:rsidRPr="00A162C3" w:rsidRDefault="00805865" w:rsidP="000858FA">
            <w:pPr>
              <w:pStyle w:val="NoSpacing"/>
              <w:jc w:val="center"/>
              <w:rPr>
                <w:rFonts w:ascii="Bookman Old Style" w:hAnsi="Bookman Old Style"/>
                <w:sz w:val="20"/>
                <w:szCs w:val="20"/>
              </w:rPr>
            </w:pPr>
            <w:r w:rsidRPr="00A162C3">
              <w:rPr>
                <w:rFonts w:ascii="Bookman Old Style" w:hAnsi="Bookman Old Style"/>
                <w:sz w:val="20"/>
                <w:szCs w:val="20"/>
              </w:rPr>
              <w:t>Plinth-1000</w:t>
            </w:r>
          </w:p>
        </w:tc>
        <w:tc>
          <w:tcPr>
            <w:tcW w:w="1558" w:type="dxa"/>
          </w:tcPr>
          <w:p w:rsidR="00805865" w:rsidRPr="00FF31FA" w:rsidRDefault="00805865" w:rsidP="000858FA">
            <w:pPr>
              <w:pStyle w:val="NoSpacing"/>
              <w:jc w:val="center"/>
              <w:rPr>
                <w:rFonts w:ascii="Bookman Old Style" w:hAnsi="Bookman Old Style"/>
              </w:rPr>
            </w:pPr>
            <w:r>
              <w:rPr>
                <w:rFonts w:ascii="Bookman Old Style" w:hAnsi="Bookman Old Style"/>
              </w:rPr>
              <w:t>28,54,000/-</w:t>
            </w:r>
          </w:p>
        </w:tc>
        <w:tc>
          <w:tcPr>
            <w:tcW w:w="1364" w:type="dxa"/>
          </w:tcPr>
          <w:p w:rsidR="00805865" w:rsidRPr="0077024F" w:rsidRDefault="00805865" w:rsidP="000858FA">
            <w:pPr>
              <w:pStyle w:val="NoSpacing"/>
              <w:jc w:val="center"/>
              <w:rPr>
                <w:rFonts w:ascii="Bookman Old Style" w:hAnsi="Bookman Old Style"/>
              </w:rPr>
            </w:pPr>
            <w:r>
              <w:rPr>
                <w:rFonts w:ascii="Bookman Old Style" w:hAnsi="Bookman Old Style"/>
              </w:rPr>
              <w:t>2,85,000/-</w:t>
            </w:r>
          </w:p>
        </w:tc>
      </w:tr>
    </w:tbl>
    <w:p w:rsidR="00805865" w:rsidRDefault="00805865" w:rsidP="00805865">
      <w:pPr>
        <w:pStyle w:val="NoSpacing"/>
        <w:numPr>
          <w:ilvl w:val="0"/>
          <w:numId w:val="5"/>
        </w:numPr>
        <w:jc w:val="both"/>
        <w:rPr>
          <w:rFonts w:ascii="Bookman Old Style" w:hAnsi="Bookman Old Style"/>
        </w:rPr>
      </w:pPr>
      <w:r>
        <w:rPr>
          <w:rFonts w:ascii="Bookman Old Style" w:hAnsi="Bookman Old Style"/>
        </w:rPr>
        <w:t xml:space="preserve">Vacant HIG Plots at </w:t>
      </w:r>
      <w:proofErr w:type="spellStart"/>
      <w:r>
        <w:rPr>
          <w:rFonts w:ascii="Bookman Old Style" w:hAnsi="Bookman Old Style"/>
        </w:rPr>
        <w:t>Mahisapat</w:t>
      </w:r>
      <w:proofErr w:type="spellEnd"/>
      <w:r>
        <w:rPr>
          <w:rFonts w:ascii="Bookman Old Style" w:hAnsi="Bookman Old Style"/>
        </w:rPr>
        <w:t xml:space="preserve"> Ph-I: </w:t>
      </w:r>
      <w:r w:rsidR="00BC006E">
        <w:rPr>
          <w:rFonts w:ascii="Bookman Old Style" w:hAnsi="Bookman Old Style"/>
        </w:rPr>
        <w:t>25</w:t>
      </w:r>
      <w:proofErr w:type="gramStart"/>
      <w:r w:rsidR="00BC006E">
        <w:rPr>
          <w:rFonts w:ascii="Bookman Old Style" w:hAnsi="Bookman Old Style"/>
        </w:rPr>
        <w:t>,26,27,28,29,30</w:t>
      </w:r>
      <w:proofErr w:type="gramEnd"/>
      <w:r w:rsidR="00BC006E">
        <w:rPr>
          <w:rFonts w:ascii="Bookman Old Style" w:hAnsi="Bookman Old Style"/>
        </w:rPr>
        <w:t xml:space="preserve"> and </w:t>
      </w:r>
      <w:r w:rsidRPr="000C2D3E">
        <w:rPr>
          <w:rFonts w:ascii="Bookman Old Style" w:hAnsi="Bookman Old Style"/>
        </w:rPr>
        <w:t>31</w:t>
      </w:r>
      <w:r>
        <w:rPr>
          <w:rFonts w:ascii="Bookman Old Style" w:hAnsi="Bookman Old Style"/>
        </w:rPr>
        <w:t>.</w:t>
      </w:r>
    </w:p>
    <w:p w:rsidR="00805865" w:rsidRPr="00FF31FA" w:rsidRDefault="00805865" w:rsidP="00805865">
      <w:pPr>
        <w:pStyle w:val="NoSpacing"/>
        <w:numPr>
          <w:ilvl w:val="0"/>
          <w:numId w:val="5"/>
        </w:numPr>
        <w:ind w:right="263"/>
        <w:jc w:val="both"/>
        <w:rPr>
          <w:rFonts w:ascii="Bookman Old Style" w:hAnsi="Bookman Old Style"/>
        </w:rPr>
      </w:pPr>
      <w:r w:rsidRPr="00FF31FA">
        <w:rPr>
          <w:rFonts w:ascii="Bookman Old Style" w:hAnsi="Bookman Old Style"/>
        </w:rPr>
        <w:t xml:space="preserve">The EMD amount will </w:t>
      </w:r>
      <w:r>
        <w:rPr>
          <w:rFonts w:ascii="Bookman Old Style" w:hAnsi="Bookman Old Style"/>
        </w:rPr>
        <w:t xml:space="preserve">not carry any interest &amp; will </w:t>
      </w:r>
      <w:r w:rsidRPr="00FF31FA">
        <w:rPr>
          <w:rFonts w:ascii="Bookman Old Style" w:hAnsi="Bookman Old Style"/>
        </w:rPr>
        <w:t xml:space="preserve">be adjusted towards Bid value. Balance Bid value will be paid within </w:t>
      </w:r>
      <w:r>
        <w:rPr>
          <w:rFonts w:ascii="Bookman Old Style" w:hAnsi="Bookman Old Style"/>
        </w:rPr>
        <w:t>Four (04) months</w:t>
      </w:r>
      <w:r w:rsidRPr="00FF31FA">
        <w:rPr>
          <w:rFonts w:ascii="Bookman Old Style" w:hAnsi="Bookman Old Style"/>
          <w:b/>
        </w:rPr>
        <w:t xml:space="preserve"> </w:t>
      </w:r>
      <w:r w:rsidRPr="00FF31FA">
        <w:rPr>
          <w:rFonts w:ascii="Bookman Old Style" w:hAnsi="Bookman Old Style"/>
        </w:rPr>
        <w:t>from date of intimation by</w:t>
      </w:r>
      <w:r w:rsidRPr="00FF31FA">
        <w:rPr>
          <w:rFonts w:ascii="Bookman Old Style" w:hAnsi="Bookman Old Style"/>
          <w:spacing w:val="-15"/>
        </w:rPr>
        <w:t xml:space="preserve"> </w:t>
      </w:r>
      <w:r w:rsidRPr="00FF31FA">
        <w:rPr>
          <w:rFonts w:ascii="Bookman Old Style" w:hAnsi="Bookman Old Style"/>
        </w:rPr>
        <w:t>OSHB.</w:t>
      </w:r>
    </w:p>
    <w:p w:rsidR="00805865" w:rsidRPr="00FF31FA" w:rsidRDefault="00805865" w:rsidP="00805865">
      <w:pPr>
        <w:pStyle w:val="NoSpacing"/>
        <w:numPr>
          <w:ilvl w:val="0"/>
          <w:numId w:val="5"/>
        </w:numPr>
        <w:jc w:val="both"/>
        <w:rPr>
          <w:rFonts w:ascii="Bookman Old Style" w:hAnsi="Bookman Old Style"/>
        </w:rPr>
      </w:pPr>
      <w:r w:rsidRPr="00FF31FA">
        <w:rPr>
          <w:rFonts w:ascii="Bookman Old Style" w:hAnsi="Bookman Old Style"/>
        </w:rPr>
        <w:t>Bids without required documents &amp; EMD amount will be</w:t>
      </w:r>
      <w:r w:rsidRPr="00FF31FA">
        <w:rPr>
          <w:rFonts w:ascii="Bookman Old Style" w:hAnsi="Bookman Old Style"/>
          <w:spacing w:val="-5"/>
        </w:rPr>
        <w:t xml:space="preserve"> </w:t>
      </w:r>
      <w:r w:rsidRPr="00FF31FA">
        <w:rPr>
          <w:rFonts w:ascii="Bookman Old Style" w:hAnsi="Bookman Old Style"/>
        </w:rPr>
        <w:t>rejected.</w:t>
      </w:r>
    </w:p>
    <w:p w:rsidR="00805865" w:rsidRDefault="00805865" w:rsidP="00805865">
      <w:pPr>
        <w:pStyle w:val="NoSpacing"/>
        <w:numPr>
          <w:ilvl w:val="0"/>
          <w:numId w:val="5"/>
        </w:numPr>
        <w:ind w:right="263"/>
        <w:jc w:val="both"/>
        <w:rPr>
          <w:rFonts w:ascii="Bookman Old Style" w:hAnsi="Bookman Old Style"/>
        </w:rPr>
      </w:pPr>
      <w:r w:rsidRPr="00FF31FA">
        <w:rPr>
          <w:rFonts w:ascii="Bookman Old Style" w:hAnsi="Bookman Old Style"/>
        </w:rPr>
        <w:t>Any other statutory dues towards re</w:t>
      </w:r>
      <w:r w:rsidR="002E43E1">
        <w:rPr>
          <w:rFonts w:ascii="Bookman Old Style" w:hAnsi="Bookman Old Style"/>
        </w:rPr>
        <w:t xml:space="preserve">gistration charges, stamp </w:t>
      </w:r>
      <w:proofErr w:type="spellStart"/>
      <w:r w:rsidR="002E43E1">
        <w:rPr>
          <w:rFonts w:ascii="Bookman Old Style" w:hAnsi="Bookman Old Style"/>
        </w:rPr>
        <w:t>duty</w:t>
      </w:r>
      <w:proofErr w:type="gramStart"/>
      <w:r w:rsidR="002E43E1">
        <w:rPr>
          <w:rFonts w:ascii="Bookman Old Style" w:hAnsi="Bookman Old Style"/>
        </w:rPr>
        <w:t>,all</w:t>
      </w:r>
      <w:proofErr w:type="spellEnd"/>
      <w:proofErr w:type="gramEnd"/>
      <w:r w:rsidR="002E43E1">
        <w:rPr>
          <w:rFonts w:ascii="Bookman Old Style" w:hAnsi="Bookman Old Style"/>
        </w:rPr>
        <w:t xml:space="preserve"> taxes </w:t>
      </w:r>
      <w:r w:rsidRPr="00FF31FA">
        <w:rPr>
          <w:rFonts w:ascii="Bookman Old Style" w:hAnsi="Bookman Old Style"/>
        </w:rPr>
        <w:t>etc. as applicable, will have to be paid by the</w:t>
      </w:r>
      <w:r w:rsidRPr="00FF31FA">
        <w:rPr>
          <w:rFonts w:ascii="Bookman Old Style" w:hAnsi="Bookman Old Style"/>
          <w:spacing w:val="-41"/>
        </w:rPr>
        <w:t xml:space="preserve"> </w:t>
      </w:r>
      <w:proofErr w:type="spellStart"/>
      <w:r w:rsidRPr="00FF31FA">
        <w:rPr>
          <w:rFonts w:ascii="Bookman Old Style" w:hAnsi="Bookman Old Style"/>
        </w:rPr>
        <w:t>allottee</w:t>
      </w:r>
      <w:proofErr w:type="spellEnd"/>
      <w:r>
        <w:rPr>
          <w:rFonts w:ascii="Bookman Old Style" w:hAnsi="Bookman Old Style"/>
        </w:rPr>
        <w:t>,</w:t>
      </w:r>
      <w:r w:rsidRPr="00FF31FA">
        <w:rPr>
          <w:rFonts w:ascii="Bookman Old Style" w:hAnsi="Bookman Old Style"/>
        </w:rPr>
        <w:t xml:space="preserve"> extra over the bid value.</w:t>
      </w:r>
    </w:p>
    <w:p w:rsidR="00805865" w:rsidRPr="00227E4B" w:rsidRDefault="00805865" w:rsidP="00805865">
      <w:pPr>
        <w:pStyle w:val="NoSpacing"/>
        <w:numPr>
          <w:ilvl w:val="0"/>
          <w:numId w:val="5"/>
        </w:numPr>
        <w:jc w:val="both"/>
        <w:rPr>
          <w:rFonts w:ascii="Bookman Old Style" w:hAnsi="Bookman Old Style"/>
        </w:rPr>
      </w:pPr>
      <w:r w:rsidRPr="00227E4B">
        <w:rPr>
          <w:rFonts w:ascii="Bookman Old Style" w:hAnsi="Bookman Old Style"/>
        </w:rPr>
        <w:t>GST as applicable will be charged extra over the bid value.</w:t>
      </w:r>
    </w:p>
    <w:p w:rsidR="00805865" w:rsidRPr="00FF31FA" w:rsidRDefault="00805865" w:rsidP="00805865">
      <w:pPr>
        <w:pStyle w:val="NoSpacing"/>
        <w:numPr>
          <w:ilvl w:val="0"/>
          <w:numId w:val="5"/>
        </w:numPr>
        <w:ind w:right="263"/>
        <w:jc w:val="both"/>
        <w:rPr>
          <w:rFonts w:ascii="Bookman Old Style" w:hAnsi="Bookman Old Style"/>
        </w:rPr>
      </w:pPr>
      <w:r w:rsidRPr="00FF31FA">
        <w:rPr>
          <w:rFonts w:ascii="Bookman Old Style" w:hAnsi="Bookman Old Style"/>
        </w:rPr>
        <w:t xml:space="preserve">The intending bidder/applicant may inspect/visit/ascertain/confirm the plot to satisfy </w:t>
      </w:r>
      <w:proofErr w:type="gramStart"/>
      <w:r w:rsidRPr="00FF31FA">
        <w:rPr>
          <w:rFonts w:ascii="Bookman Old Style" w:hAnsi="Bookman Old Style"/>
        </w:rPr>
        <w:t>himself</w:t>
      </w:r>
      <w:proofErr w:type="gramEnd"/>
      <w:r w:rsidRPr="00FF31FA">
        <w:rPr>
          <w:rFonts w:ascii="Bookman Old Style" w:hAnsi="Bookman Old Style"/>
        </w:rPr>
        <w:t xml:space="preserve"> about the locality, approach to the site, commercial potential &amp; risks, etc., before submission of bid. OSHB will facilitate the site visit for the intending</w:t>
      </w:r>
      <w:r w:rsidRPr="00FF31FA">
        <w:rPr>
          <w:rFonts w:ascii="Bookman Old Style" w:hAnsi="Bookman Old Style"/>
          <w:spacing w:val="-10"/>
        </w:rPr>
        <w:t xml:space="preserve"> </w:t>
      </w:r>
      <w:r>
        <w:rPr>
          <w:rFonts w:ascii="Bookman Old Style" w:hAnsi="Bookman Old Style"/>
        </w:rPr>
        <w:t>bidders</w:t>
      </w:r>
      <w:r w:rsidRPr="00FF31FA">
        <w:rPr>
          <w:rFonts w:ascii="Bookman Old Style" w:hAnsi="Bookman Old Style"/>
        </w:rPr>
        <w:t>. Objections there on, if any, after submission of bid concerning the plot shall not be entertained.</w:t>
      </w:r>
    </w:p>
    <w:p w:rsidR="00805865" w:rsidRDefault="00805865" w:rsidP="00805865">
      <w:pPr>
        <w:pStyle w:val="NoSpacing"/>
        <w:numPr>
          <w:ilvl w:val="0"/>
          <w:numId w:val="5"/>
        </w:numPr>
        <w:ind w:right="263"/>
        <w:jc w:val="both"/>
        <w:rPr>
          <w:rFonts w:ascii="Bookman Old Style" w:hAnsi="Bookman Old Style"/>
        </w:rPr>
      </w:pPr>
      <w:r w:rsidRPr="007F1DAC">
        <w:rPr>
          <w:rFonts w:ascii="Bookman Old Style" w:hAnsi="Bookman Old Style"/>
        </w:rPr>
        <w:t xml:space="preserve">The area of land may increase or decrease subject to final measurement at the time of handing over possession. In that case, the payment shall be </w:t>
      </w:r>
      <w:proofErr w:type="gramStart"/>
      <w:r w:rsidRPr="007F1DAC">
        <w:rPr>
          <w:rFonts w:ascii="Bookman Old Style" w:hAnsi="Bookman Old Style"/>
        </w:rPr>
        <w:t>adjusted</w:t>
      </w:r>
      <w:r>
        <w:rPr>
          <w:rFonts w:ascii="Bookman Old Style" w:hAnsi="Bookman Old Style"/>
        </w:rPr>
        <w:t>/payable</w:t>
      </w:r>
      <w:proofErr w:type="gramEnd"/>
      <w:r>
        <w:rPr>
          <w:rFonts w:ascii="Bookman Old Style" w:hAnsi="Bookman Old Style"/>
        </w:rPr>
        <w:t xml:space="preserve"> </w:t>
      </w:r>
      <w:r w:rsidRPr="007F1DAC">
        <w:rPr>
          <w:rFonts w:ascii="Bookman Old Style" w:hAnsi="Bookman Old Style"/>
        </w:rPr>
        <w:t xml:space="preserve">on pro-rata basis. </w:t>
      </w:r>
    </w:p>
    <w:p w:rsidR="00151515" w:rsidRDefault="00151515" w:rsidP="00151515">
      <w:pPr>
        <w:pStyle w:val="NoSpacing"/>
        <w:ind w:right="263"/>
        <w:jc w:val="both"/>
        <w:rPr>
          <w:rFonts w:ascii="Bookman Old Style" w:hAnsi="Bookman Old Style"/>
        </w:rPr>
      </w:pPr>
    </w:p>
    <w:p w:rsidR="002E43E1" w:rsidRDefault="002E43E1" w:rsidP="00151515">
      <w:pPr>
        <w:pStyle w:val="NoSpacing"/>
        <w:ind w:right="263"/>
        <w:jc w:val="both"/>
        <w:rPr>
          <w:rFonts w:ascii="Bookman Old Style" w:hAnsi="Bookman Old Style"/>
        </w:rPr>
      </w:pPr>
    </w:p>
    <w:p w:rsidR="00151515" w:rsidRDefault="00151515" w:rsidP="00151515">
      <w:pPr>
        <w:pStyle w:val="NoSpacing"/>
        <w:ind w:right="263"/>
        <w:jc w:val="both"/>
        <w:rPr>
          <w:rFonts w:ascii="Bookman Old Style" w:hAnsi="Bookman Old Style"/>
        </w:rPr>
      </w:pPr>
    </w:p>
    <w:p w:rsidR="00C76694" w:rsidRDefault="00C76694" w:rsidP="00F1065B">
      <w:pPr>
        <w:pStyle w:val="NoSpacing"/>
        <w:ind w:right="263"/>
        <w:jc w:val="center"/>
        <w:rPr>
          <w:rFonts w:ascii="Bookman Old Style" w:hAnsi="Bookman Old Style"/>
        </w:rPr>
      </w:pPr>
    </w:p>
    <w:p w:rsidR="00C76694" w:rsidRPr="00C76694" w:rsidRDefault="00C76694" w:rsidP="00F1065B">
      <w:pPr>
        <w:pStyle w:val="NoSpacing"/>
        <w:ind w:right="263"/>
        <w:jc w:val="center"/>
        <w:rPr>
          <w:rFonts w:ascii="Bookman Old Style" w:hAnsi="Bookman Old Style"/>
          <w:sz w:val="10"/>
          <w:szCs w:val="10"/>
        </w:rPr>
      </w:pPr>
    </w:p>
    <w:p w:rsidR="00151515" w:rsidRDefault="00F1065B" w:rsidP="00F1065B">
      <w:pPr>
        <w:pStyle w:val="NoSpacing"/>
        <w:ind w:right="263"/>
        <w:jc w:val="center"/>
        <w:rPr>
          <w:rFonts w:ascii="Bookman Old Style" w:hAnsi="Bookman Old Style"/>
        </w:rPr>
      </w:pPr>
      <w:r>
        <w:rPr>
          <w:rFonts w:ascii="Bookman Old Style" w:hAnsi="Bookman Old Style"/>
        </w:rPr>
        <w:t>-3-</w:t>
      </w:r>
    </w:p>
    <w:p w:rsidR="00151515" w:rsidRPr="007F1DAC" w:rsidRDefault="00151515" w:rsidP="00151515">
      <w:pPr>
        <w:pStyle w:val="NoSpacing"/>
        <w:ind w:right="263"/>
        <w:jc w:val="both"/>
        <w:rPr>
          <w:rFonts w:ascii="Bookman Old Style" w:hAnsi="Bookman Old Style"/>
        </w:rPr>
      </w:pPr>
    </w:p>
    <w:p w:rsidR="00805865" w:rsidRDefault="00805865" w:rsidP="00805865">
      <w:pPr>
        <w:pStyle w:val="NoSpacing"/>
        <w:numPr>
          <w:ilvl w:val="0"/>
          <w:numId w:val="7"/>
        </w:numPr>
        <w:ind w:right="263"/>
        <w:jc w:val="both"/>
        <w:rPr>
          <w:rFonts w:ascii="Bookman Old Style" w:hAnsi="Bookman Old Style"/>
        </w:rPr>
      </w:pPr>
      <w:r>
        <w:rPr>
          <w:rFonts w:ascii="Bookman Old Style" w:hAnsi="Bookman Old Style"/>
        </w:rPr>
        <w:t xml:space="preserve">In case of </w:t>
      </w:r>
      <w:r w:rsidR="002E43E1">
        <w:rPr>
          <w:rFonts w:ascii="Bookman Old Style" w:hAnsi="Bookman Old Style"/>
        </w:rPr>
        <w:t>the</w:t>
      </w:r>
      <w:r>
        <w:rPr>
          <w:rFonts w:ascii="Bookman Old Style" w:hAnsi="Bookman Old Style"/>
        </w:rPr>
        <w:t xml:space="preserve"> plots at </w:t>
      </w:r>
      <w:proofErr w:type="spellStart"/>
      <w:r>
        <w:rPr>
          <w:rFonts w:ascii="Bookman Old Style" w:hAnsi="Bookman Old Style"/>
        </w:rPr>
        <w:t>Mahisapat</w:t>
      </w:r>
      <w:proofErr w:type="spellEnd"/>
      <w:r>
        <w:rPr>
          <w:rFonts w:ascii="Bookman Old Style" w:hAnsi="Bookman Old Style"/>
        </w:rPr>
        <w:t xml:space="preserve"> Ph-I, </w:t>
      </w:r>
      <w:proofErr w:type="spellStart"/>
      <w:proofErr w:type="gramStart"/>
      <w:r>
        <w:rPr>
          <w:rFonts w:ascii="Bookman Old Style" w:hAnsi="Bookman Old Style"/>
        </w:rPr>
        <w:t>Kalarahanga</w:t>
      </w:r>
      <w:proofErr w:type="spellEnd"/>
      <w:r>
        <w:rPr>
          <w:rFonts w:ascii="Bookman Old Style" w:hAnsi="Bookman Old Style"/>
        </w:rPr>
        <w:t xml:space="preserve">  and</w:t>
      </w:r>
      <w:proofErr w:type="gramEnd"/>
      <w:r>
        <w:rPr>
          <w:rFonts w:ascii="Bookman Old Style" w:hAnsi="Bookman Old Style"/>
        </w:rPr>
        <w:t xml:space="preserve"> </w:t>
      </w:r>
      <w:proofErr w:type="spellStart"/>
      <w:r>
        <w:rPr>
          <w:rFonts w:ascii="Bookman Old Style" w:hAnsi="Bookman Old Style"/>
        </w:rPr>
        <w:t>Kananvihar</w:t>
      </w:r>
      <w:proofErr w:type="spellEnd"/>
      <w:r>
        <w:rPr>
          <w:rFonts w:ascii="Bookman Old Style" w:hAnsi="Bookman Old Style"/>
        </w:rPr>
        <w:t xml:space="preserve"> , the intending bidder will have to quote the bid value for specific/ particular plot</w:t>
      </w:r>
      <w:r w:rsidR="002E43E1">
        <w:rPr>
          <w:rFonts w:ascii="Bookman Old Style" w:hAnsi="Bookman Old Style"/>
        </w:rPr>
        <w:t xml:space="preserve"> of the scheme</w:t>
      </w:r>
      <w:r>
        <w:rPr>
          <w:rFonts w:ascii="Bookman Old Style" w:hAnsi="Bookman Old Style"/>
        </w:rPr>
        <w:t>.</w:t>
      </w:r>
    </w:p>
    <w:p w:rsidR="00805865" w:rsidRDefault="00805865" w:rsidP="00805865">
      <w:pPr>
        <w:pStyle w:val="NoSpacing"/>
        <w:numPr>
          <w:ilvl w:val="0"/>
          <w:numId w:val="7"/>
        </w:numPr>
        <w:jc w:val="both"/>
        <w:rPr>
          <w:rFonts w:ascii="Bookman Old Style" w:hAnsi="Bookman Old Style"/>
        </w:rPr>
      </w:pPr>
      <w:r w:rsidRPr="002C4F52">
        <w:rPr>
          <w:rFonts w:ascii="Bookman Old Style" w:hAnsi="Bookman Old Style"/>
        </w:rPr>
        <w:t xml:space="preserve">All the conditions applicable to previous/original </w:t>
      </w:r>
      <w:proofErr w:type="spellStart"/>
      <w:r w:rsidRPr="002C4F52">
        <w:rPr>
          <w:rFonts w:ascii="Bookman Old Style" w:hAnsi="Bookman Old Style"/>
        </w:rPr>
        <w:t>allottees</w:t>
      </w:r>
      <w:proofErr w:type="spellEnd"/>
      <w:r w:rsidRPr="002C4F52">
        <w:rPr>
          <w:rFonts w:ascii="Bookman Old Style" w:hAnsi="Bookman Old Style"/>
        </w:rPr>
        <w:t xml:space="preserve"> will be applicable.</w:t>
      </w:r>
    </w:p>
    <w:p w:rsidR="00805865" w:rsidRDefault="00805865" w:rsidP="00805865">
      <w:pPr>
        <w:pStyle w:val="NoSpacing"/>
        <w:ind w:left="720"/>
        <w:jc w:val="both"/>
        <w:rPr>
          <w:rFonts w:ascii="Bookman Old Style" w:hAnsi="Bookman Old Style"/>
        </w:rPr>
      </w:pPr>
    </w:p>
    <w:p w:rsidR="00805865" w:rsidRPr="00FF31FA" w:rsidRDefault="00805865" w:rsidP="00805865">
      <w:pPr>
        <w:pStyle w:val="NoSpacing"/>
        <w:rPr>
          <w:rFonts w:ascii="Bookman Old Style" w:hAnsi="Bookman Old Style"/>
          <w:b/>
        </w:rPr>
      </w:pPr>
      <w:r>
        <w:rPr>
          <w:rFonts w:ascii="Bookman Old Style" w:hAnsi="Bookman Old Style"/>
          <w:b/>
        </w:rPr>
        <w:t xml:space="preserve">3. </w:t>
      </w:r>
      <w:r w:rsidRPr="00FF31FA">
        <w:rPr>
          <w:rFonts w:ascii="Bookman Old Style" w:hAnsi="Bookman Old Style"/>
          <w:b/>
        </w:rPr>
        <w:t>APPLICATION</w:t>
      </w:r>
      <w:r w:rsidRPr="00FF31FA">
        <w:rPr>
          <w:rFonts w:ascii="Bookman Old Style" w:hAnsi="Bookman Old Style"/>
          <w:b/>
          <w:spacing w:val="-3"/>
        </w:rPr>
        <w:t xml:space="preserve"> </w:t>
      </w:r>
      <w:proofErr w:type="gramStart"/>
      <w:r w:rsidRPr="00FF31FA">
        <w:rPr>
          <w:rFonts w:ascii="Bookman Old Style" w:hAnsi="Bookman Old Style"/>
          <w:b/>
        </w:rPr>
        <w:t>PROCEDURE</w:t>
      </w:r>
      <w:r>
        <w:rPr>
          <w:rFonts w:ascii="Bookman Old Style" w:hAnsi="Bookman Old Style"/>
          <w:b/>
        </w:rPr>
        <w:t xml:space="preserve">  FOR</w:t>
      </w:r>
      <w:proofErr w:type="gramEnd"/>
      <w:r>
        <w:rPr>
          <w:rFonts w:ascii="Bookman Old Style" w:hAnsi="Bookman Old Style"/>
          <w:b/>
        </w:rPr>
        <w:t xml:space="preserve"> E-AUCTION</w:t>
      </w:r>
      <w:r w:rsidRPr="00FF31FA">
        <w:rPr>
          <w:rFonts w:ascii="Bookman Old Style" w:hAnsi="Bookman Old Style"/>
          <w:b/>
        </w:rPr>
        <w:t>:</w:t>
      </w:r>
    </w:p>
    <w:p w:rsidR="00805865" w:rsidRPr="003357FF" w:rsidRDefault="00805865" w:rsidP="00805865">
      <w:pPr>
        <w:tabs>
          <w:tab w:val="left" w:pos="6234"/>
        </w:tabs>
        <w:ind w:right="883"/>
        <w:rPr>
          <w:rFonts w:ascii="Bookman Old Style" w:hAnsi="Bookman Old Style"/>
          <w:sz w:val="24"/>
          <w:szCs w:val="24"/>
        </w:rPr>
      </w:pPr>
      <w:r>
        <w:rPr>
          <w:rFonts w:ascii="Bookman Old Style" w:hAnsi="Bookman Old Style"/>
          <w:b/>
        </w:rPr>
        <w:t xml:space="preserve">      3</w:t>
      </w:r>
      <w:r w:rsidRPr="003357FF">
        <w:rPr>
          <w:rFonts w:ascii="Bookman Old Style" w:hAnsi="Bookman Old Style"/>
          <w:b/>
        </w:rPr>
        <w:t>.1-</w:t>
      </w:r>
      <w:r w:rsidRPr="003357FF">
        <w:rPr>
          <w:rFonts w:ascii="Bookman Old Style" w:hAnsi="Bookman Old Style"/>
        </w:rPr>
        <w:t xml:space="preserve"> </w:t>
      </w:r>
    </w:p>
    <w:p w:rsidR="00805865" w:rsidRDefault="00805865" w:rsidP="00892A11">
      <w:pPr>
        <w:pStyle w:val="ListParagraph"/>
        <w:numPr>
          <w:ilvl w:val="0"/>
          <w:numId w:val="17"/>
        </w:numPr>
        <w:tabs>
          <w:tab w:val="left" w:pos="6234"/>
        </w:tabs>
        <w:ind w:left="851" w:right="263" w:hanging="425"/>
        <w:rPr>
          <w:rFonts w:ascii="Bookman Old Style" w:hAnsi="Bookman Old Style"/>
          <w:sz w:val="24"/>
          <w:szCs w:val="24"/>
        </w:rPr>
      </w:pPr>
      <w:r w:rsidRPr="003357FF">
        <w:rPr>
          <w:rFonts w:ascii="Bookman Old Style" w:hAnsi="Bookman Old Style"/>
          <w:sz w:val="24"/>
          <w:szCs w:val="24"/>
        </w:rPr>
        <w:t xml:space="preserve">The applicants have to submit filled in application in online mode through OSHB website </w:t>
      </w:r>
      <w:hyperlink r:id="rId9" w:history="1">
        <w:r w:rsidRPr="003357FF">
          <w:rPr>
            <w:rStyle w:val="Hyperlink"/>
            <w:rFonts w:ascii="Bookman Old Style" w:hAnsi="Bookman Old Style"/>
            <w:sz w:val="24"/>
            <w:szCs w:val="24"/>
            <w:lang w:val="en-GB"/>
          </w:rPr>
          <w:t>https://oshb.org</w:t>
        </w:r>
      </w:hyperlink>
      <w:r w:rsidRPr="003357FF">
        <w:rPr>
          <w:rFonts w:ascii="Bookman Old Style" w:hAnsi="Bookman Old Style"/>
          <w:sz w:val="24"/>
          <w:szCs w:val="24"/>
        </w:rPr>
        <w:t xml:space="preserve"> and upload the required documents, EMD, processing fee &amp; GST deposit slip, etc. before the due date. </w:t>
      </w:r>
    </w:p>
    <w:p w:rsidR="00805865" w:rsidRDefault="00BC006E" w:rsidP="00892A11">
      <w:pPr>
        <w:pStyle w:val="ListParagraph"/>
        <w:numPr>
          <w:ilvl w:val="0"/>
          <w:numId w:val="17"/>
        </w:numPr>
        <w:tabs>
          <w:tab w:val="left" w:pos="6234"/>
        </w:tabs>
        <w:ind w:left="851" w:right="353" w:hanging="425"/>
        <w:rPr>
          <w:rFonts w:ascii="Bookman Old Style" w:hAnsi="Bookman Old Style"/>
          <w:sz w:val="24"/>
          <w:szCs w:val="24"/>
        </w:rPr>
      </w:pPr>
      <w:r>
        <w:rPr>
          <w:rFonts w:ascii="Bookman Old Style" w:hAnsi="Bookman Old Style"/>
          <w:sz w:val="24"/>
          <w:szCs w:val="24"/>
        </w:rPr>
        <w:t>Applicant</w:t>
      </w:r>
      <w:r w:rsidR="00805865" w:rsidRPr="003357FF">
        <w:rPr>
          <w:rFonts w:ascii="Bookman Old Style" w:hAnsi="Bookman Old Style"/>
          <w:sz w:val="24"/>
          <w:szCs w:val="24"/>
        </w:rPr>
        <w:t xml:space="preserve"> has to download the acknowledgement after submission of application and documents for future reference. </w:t>
      </w:r>
    </w:p>
    <w:p w:rsidR="00805865" w:rsidRDefault="00805865" w:rsidP="00892A11">
      <w:pPr>
        <w:pStyle w:val="ListParagraph"/>
        <w:numPr>
          <w:ilvl w:val="0"/>
          <w:numId w:val="17"/>
        </w:numPr>
        <w:tabs>
          <w:tab w:val="left" w:pos="6234"/>
        </w:tabs>
        <w:ind w:left="851" w:right="353" w:hanging="425"/>
        <w:rPr>
          <w:rFonts w:ascii="Bookman Old Style" w:hAnsi="Bookman Old Style"/>
          <w:sz w:val="24"/>
          <w:szCs w:val="24"/>
        </w:rPr>
      </w:pPr>
      <w:r w:rsidRPr="003357FF">
        <w:rPr>
          <w:rFonts w:ascii="Bookman Old Style" w:hAnsi="Bookman Old Style"/>
          <w:sz w:val="24"/>
          <w:szCs w:val="24"/>
        </w:rPr>
        <w:t xml:space="preserve">After scrutiny of the documents and confirmation of deposits, the eligible applicants will be intimated </w:t>
      </w:r>
      <w:r>
        <w:rPr>
          <w:rFonts w:ascii="Bookman Old Style" w:hAnsi="Bookman Old Style"/>
          <w:sz w:val="24"/>
          <w:szCs w:val="24"/>
        </w:rPr>
        <w:t xml:space="preserve">by OSHB </w:t>
      </w:r>
      <w:r w:rsidRPr="003357FF">
        <w:rPr>
          <w:rFonts w:ascii="Bookman Old Style" w:hAnsi="Bookman Old Style"/>
          <w:sz w:val="24"/>
          <w:szCs w:val="24"/>
        </w:rPr>
        <w:t>to get themselves register</w:t>
      </w:r>
      <w:r>
        <w:rPr>
          <w:rFonts w:ascii="Bookman Old Style" w:hAnsi="Bookman Old Style"/>
          <w:sz w:val="24"/>
          <w:szCs w:val="24"/>
        </w:rPr>
        <w:t>ed</w:t>
      </w:r>
      <w:r w:rsidRPr="003357FF">
        <w:rPr>
          <w:rFonts w:ascii="Bookman Old Style" w:hAnsi="Bookman Old Style"/>
          <w:sz w:val="24"/>
          <w:szCs w:val="24"/>
        </w:rPr>
        <w:t xml:space="preserve"> in the E-Auction portal</w:t>
      </w:r>
      <w:r>
        <w:rPr>
          <w:rFonts w:ascii="Bookman Old Style" w:hAnsi="Bookman Old Style"/>
          <w:sz w:val="24"/>
          <w:szCs w:val="24"/>
        </w:rPr>
        <w:t xml:space="preserve"> as mentioned at clause </w:t>
      </w:r>
      <w:r w:rsidRPr="00E92C9D">
        <w:rPr>
          <w:rFonts w:ascii="Bookman Old Style" w:hAnsi="Bookman Old Style"/>
          <w:b/>
          <w:sz w:val="24"/>
          <w:szCs w:val="24"/>
        </w:rPr>
        <w:t>0</w:t>
      </w:r>
      <w:r>
        <w:rPr>
          <w:rFonts w:ascii="Bookman Old Style" w:hAnsi="Bookman Old Style"/>
          <w:b/>
          <w:sz w:val="24"/>
          <w:szCs w:val="24"/>
        </w:rPr>
        <w:t>4</w:t>
      </w:r>
      <w:r w:rsidRPr="003357FF">
        <w:rPr>
          <w:rFonts w:ascii="Bookman Old Style" w:hAnsi="Bookman Old Style"/>
          <w:sz w:val="24"/>
          <w:szCs w:val="24"/>
        </w:rPr>
        <w:t xml:space="preserve">. </w:t>
      </w:r>
    </w:p>
    <w:p w:rsidR="00805865" w:rsidRDefault="00805865" w:rsidP="00892A11">
      <w:pPr>
        <w:pStyle w:val="ListParagraph"/>
        <w:numPr>
          <w:ilvl w:val="0"/>
          <w:numId w:val="17"/>
        </w:numPr>
        <w:tabs>
          <w:tab w:val="left" w:pos="6234"/>
        </w:tabs>
        <w:ind w:left="851" w:right="353" w:hanging="425"/>
        <w:rPr>
          <w:rFonts w:ascii="Bookman Old Style" w:hAnsi="Bookman Old Style"/>
          <w:sz w:val="24"/>
          <w:szCs w:val="24"/>
        </w:rPr>
      </w:pPr>
      <w:r w:rsidRPr="003357FF">
        <w:rPr>
          <w:rFonts w:ascii="Bookman Old Style" w:hAnsi="Bookman Old Style"/>
          <w:sz w:val="24"/>
          <w:szCs w:val="24"/>
        </w:rPr>
        <w:t>The successful bidder in the bidding process will have to submit hard cop</w:t>
      </w:r>
      <w:r>
        <w:rPr>
          <w:rFonts w:ascii="Bookman Old Style" w:hAnsi="Bookman Old Style"/>
          <w:sz w:val="24"/>
          <w:szCs w:val="24"/>
        </w:rPr>
        <w:t>ies</w:t>
      </w:r>
      <w:r w:rsidRPr="003357FF">
        <w:rPr>
          <w:rFonts w:ascii="Bookman Old Style" w:hAnsi="Bookman Old Style"/>
          <w:sz w:val="24"/>
          <w:szCs w:val="24"/>
        </w:rPr>
        <w:t xml:space="preserve"> of uploaded documents along with original document in support   of EMD &amp; other deposits.</w:t>
      </w:r>
    </w:p>
    <w:p w:rsidR="00805865" w:rsidRPr="00924A8F" w:rsidRDefault="00805865" w:rsidP="00805865">
      <w:pPr>
        <w:pStyle w:val="NoSpacing"/>
        <w:rPr>
          <w:rFonts w:ascii="Bookman Old Style" w:hAnsi="Bookman Old Style"/>
          <w:b/>
          <w:sz w:val="24"/>
          <w:szCs w:val="24"/>
        </w:rPr>
      </w:pPr>
      <w:r>
        <w:rPr>
          <w:rFonts w:ascii="Bookman Old Style" w:hAnsi="Bookman Old Style"/>
          <w:b/>
          <w:sz w:val="24"/>
          <w:szCs w:val="24"/>
        </w:rPr>
        <w:t xml:space="preserve">      3</w:t>
      </w:r>
      <w:r w:rsidRPr="001E31B7">
        <w:rPr>
          <w:rFonts w:ascii="Bookman Old Style" w:hAnsi="Bookman Old Style"/>
          <w:b/>
          <w:sz w:val="24"/>
          <w:szCs w:val="24"/>
        </w:rPr>
        <w:t>.2-</w:t>
      </w:r>
      <w:r>
        <w:rPr>
          <w:rFonts w:ascii="Bookman Old Style" w:hAnsi="Bookman Old Style"/>
          <w:sz w:val="24"/>
          <w:szCs w:val="24"/>
        </w:rPr>
        <w:t xml:space="preserve"> </w:t>
      </w:r>
      <w:r w:rsidRPr="00924A8F">
        <w:rPr>
          <w:rFonts w:ascii="Bookman Old Style" w:hAnsi="Bookman Old Style"/>
          <w:b/>
          <w:sz w:val="24"/>
          <w:szCs w:val="24"/>
        </w:rPr>
        <w:t>MANDATORY REQUIREMENT</w:t>
      </w:r>
      <w:r>
        <w:rPr>
          <w:rFonts w:ascii="Bookman Old Style" w:hAnsi="Bookman Old Style"/>
          <w:b/>
          <w:sz w:val="24"/>
          <w:szCs w:val="24"/>
        </w:rPr>
        <w:t xml:space="preserve"> FOR E-AUCTION</w:t>
      </w:r>
      <w:r w:rsidRPr="00924A8F">
        <w:rPr>
          <w:rFonts w:ascii="Bookman Old Style" w:hAnsi="Bookman Old Style"/>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334"/>
      </w:tblGrid>
      <w:tr w:rsidR="00805865" w:rsidRPr="00924A8F" w:rsidTr="000858FA">
        <w:tc>
          <w:tcPr>
            <w:tcW w:w="1242" w:type="dxa"/>
            <w:hideMark/>
          </w:tcPr>
          <w:p w:rsidR="00805865" w:rsidRPr="00924A8F" w:rsidRDefault="00805865" w:rsidP="000858FA">
            <w:pPr>
              <w:pStyle w:val="NoSpacing"/>
              <w:jc w:val="both"/>
              <w:rPr>
                <w:rFonts w:ascii="Bookman Old Style" w:hAnsi="Bookman Old Style"/>
                <w:sz w:val="24"/>
                <w:szCs w:val="24"/>
              </w:rPr>
            </w:pPr>
          </w:p>
        </w:tc>
        <w:tc>
          <w:tcPr>
            <w:tcW w:w="8334" w:type="dxa"/>
            <w:hideMark/>
          </w:tcPr>
          <w:p w:rsidR="00805865" w:rsidRPr="00924A8F" w:rsidRDefault="00805865" w:rsidP="000858FA">
            <w:pPr>
              <w:pStyle w:val="NoSpacing"/>
              <w:numPr>
                <w:ilvl w:val="0"/>
                <w:numId w:val="12"/>
              </w:numPr>
              <w:tabs>
                <w:tab w:val="left" w:pos="8748"/>
              </w:tabs>
              <w:jc w:val="both"/>
              <w:rPr>
                <w:rFonts w:ascii="Bookman Old Style" w:hAnsi="Bookman Old Style"/>
                <w:sz w:val="24"/>
                <w:szCs w:val="24"/>
              </w:rPr>
            </w:pPr>
            <w:r w:rsidRPr="00924A8F">
              <w:rPr>
                <w:rFonts w:ascii="Bookman Old Style" w:hAnsi="Bookman Old Style"/>
                <w:sz w:val="24"/>
                <w:szCs w:val="24"/>
              </w:rPr>
              <w:t>The applicant must have a valid Permanent Account Number (PAN) of the Income Tax Department.</w:t>
            </w:r>
          </w:p>
        </w:tc>
      </w:tr>
      <w:tr w:rsidR="00805865" w:rsidRPr="00924A8F" w:rsidTr="000858FA">
        <w:tc>
          <w:tcPr>
            <w:tcW w:w="1242" w:type="dxa"/>
            <w:hideMark/>
          </w:tcPr>
          <w:p w:rsidR="00805865" w:rsidRPr="00924A8F" w:rsidRDefault="00805865" w:rsidP="000858FA">
            <w:pPr>
              <w:pStyle w:val="NoSpacing"/>
              <w:jc w:val="both"/>
              <w:rPr>
                <w:rFonts w:ascii="Bookman Old Style" w:hAnsi="Bookman Old Style"/>
                <w:sz w:val="24"/>
                <w:szCs w:val="24"/>
              </w:rPr>
            </w:pPr>
          </w:p>
        </w:tc>
        <w:tc>
          <w:tcPr>
            <w:tcW w:w="8334" w:type="dxa"/>
            <w:hideMark/>
          </w:tcPr>
          <w:p w:rsidR="00805865" w:rsidRPr="00924A8F" w:rsidRDefault="00805865" w:rsidP="000858FA">
            <w:pPr>
              <w:pStyle w:val="NoSpacing"/>
              <w:numPr>
                <w:ilvl w:val="0"/>
                <w:numId w:val="11"/>
              </w:numPr>
              <w:jc w:val="both"/>
              <w:rPr>
                <w:rFonts w:ascii="Bookman Old Style" w:hAnsi="Bookman Old Style"/>
                <w:sz w:val="24"/>
                <w:szCs w:val="24"/>
              </w:rPr>
            </w:pPr>
            <w:r w:rsidRPr="00924A8F">
              <w:rPr>
                <w:rFonts w:ascii="Bookman Old Style" w:hAnsi="Bookman Old Style"/>
                <w:sz w:val="24"/>
                <w:szCs w:val="24"/>
              </w:rPr>
              <w:t xml:space="preserve">The applicant must have been registered on-line in the </w:t>
            </w:r>
            <w:r>
              <w:rPr>
                <w:rFonts w:ascii="Bookman Old Style" w:hAnsi="Bookman Old Style"/>
                <w:sz w:val="24"/>
                <w:szCs w:val="24"/>
              </w:rPr>
              <w:t>official website of OSHB/E-Auction portal.</w:t>
            </w:r>
            <w:r w:rsidRPr="00924A8F">
              <w:rPr>
                <w:rFonts w:ascii="Bookman Old Style" w:hAnsi="Bookman Old Style"/>
                <w:sz w:val="24"/>
                <w:szCs w:val="24"/>
              </w:rPr>
              <w:t xml:space="preserve"> </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sz w:val="24"/>
                <w:szCs w:val="24"/>
              </w:rPr>
            </w:pPr>
          </w:p>
        </w:tc>
        <w:tc>
          <w:tcPr>
            <w:tcW w:w="8334" w:type="dxa"/>
          </w:tcPr>
          <w:p w:rsidR="00805865" w:rsidRPr="00924A8F" w:rsidRDefault="00805865" w:rsidP="000858FA">
            <w:pPr>
              <w:pStyle w:val="NoSpacing"/>
              <w:numPr>
                <w:ilvl w:val="0"/>
                <w:numId w:val="11"/>
              </w:numPr>
              <w:jc w:val="both"/>
              <w:rPr>
                <w:rFonts w:ascii="Bookman Old Style" w:hAnsi="Bookman Old Style"/>
                <w:sz w:val="24"/>
                <w:szCs w:val="24"/>
              </w:rPr>
            </w:pPr>
            <w:r w:rsidRPr="00924A8F">
              <w:rPr>
                <w:rFonts w:ascii="Bookman Old Style" w:hAnsi="Bookman Old Style"/>
                <w:sz w:val="24"/>
                <w:szCs w:val="24"/>
              </w:rPr>
              <w:t>The bidder must have a (DSC) Digital Signature Certificate of Class-III only. Without DSC, bidders will not be able to participate in the auction.</w:t>
            </w:r>
          </w:p>
        </w:tc>
      </w:tr>
    </w:tbl>
    <w:p w:rsidR="00805865" w:rsidRPr="00924A8F" w:rsidRDefault="00805865" w:rsidP="00805865">
      <w:pPr>
        <w:pStyle w:val="NoSpacing"/>
        <w:ind w:left="360"/>
        <w:rPr>
          <w:rFonts w:ascii="Bookman Old Style" w:hAnsi="Bookman Old Style"/>
          <w:i/>
          <w:sz w:val="24"/>
          <w:szCs w:val="24"/>
        </w:rPr>
      </w:pPr>
      <w:r w:rsidRPr="00924A8F">
        <w:rPr>
          <w:rFonts w:ascii="Bookman Old Style" w:hAnsi="Bookman Old Style"/>
          <w:i/>
          <w:sz w:val="24"/>
          <w:szCs w:val="24"/>
        </w:rPr>
        <w:t>Note:</w:t>
      </w:r>
      <w:r>
        <w:rPr>
          <w:rFonts w:ascii="Bookman Old Style" w:hAnsi="Bookman Old Style"/>
          <w:i/>
          <w:sz w:val="24"/>
          <w:szCs w:val="24"/>
        </w:rPr>
        <w:t xml:space="preserve">    </w:t>
      </w:r>
      <w:r w:rsidRPr="00924A8F">
        <w:rPr>
          <w:rFonts w:ascii="Bookman Old Style" w:hAnsi="Bookman Old Style"/>
          <w:i/>
          <w:sz w:val="24"/>
          <w:szCs w:val="24"/>
        </w:rPr>
        <w:t xml:space="preserve">For any difficulty/inconvenience faced by bidder in </w:t>
      </w:r>
      <w:r>
        <w:rPr>
          <w:rFonts w:ascii="Bookman Old Style" w:hAnsi="Bookman Old Style"/>
          <w:i/>
          <w:sz w:val="24"/>
          <w:szCs w:val="24"/>
        </w:rPr>
        <w:t>registration</w:t>
      </w:r>
      <w:r w:rsidRPr="00924A8F">
        <w:rPr>
          <w:rFonts w:ascii="Bookman Old Style" w:hAnsi="Bookman Old Style"/>
          <w:i/>
          <w:sz w:val="24"/>
          <w:szCs w:val="24"/>
        </w:rPr>
        <w:t xml:space="preserve"> and Digital Signature Certificate, interested applicant</w:t>
      </w:r>
      <w:r>
        <w:rPr>
          <w:rFonts w:ascii="Bookman Old Style" w:hAnsi="Bookman Old Style"/>
          <w:i/>
          <w:sz w:val="24"/>
          <w:szCs w:val="24"/>
        </w:rPr>
        <w:t>s</w:t>
      </w:r>
      <w:r w:rsidRPr="00924A8F">
        <w:rPr>
          <w:rFonts w:ascii="Bookman Old Style" w:hAnsi="Bookman Old Style"/>
          <w:i/>
          <w:sz w:val="24"/>
          <w:szCs w:val="24"/>
        </w:rPr>
        <w:t xml:space="preserve"> may take support from OSHB helpdesk.</w:t>
      </w:r>
    </w:p>
    <w:p w:rsidR="00805865" w:rsidRDefault="00805865" w:rsidP="00805865">
      <w:pPr>
        <w:pStyle w:val="NoSpacing"/>
        <w:widowControl/>
        <w:numPr>
          <w:ilvl w:val="0"/>
          <w:numId w:val="10"/>
        </w:numPr>
        <w:autoSpaceDE/>
        <w:autoSpaceDN/>
        <w:ind w:right="263"/>
        <w:jc w:val="both"/>
        <w:rPr>
          <w:rFonts w:ascii="Bookman Old Style" w:hAnsi="Bookman Old Style"/>
          <w:i/>
          <w:sz w:val="24"/>
          <w:szCs w:val="24"/>
        </w:rPr>
      </w:pPr>
      <w:r w:rsidRPr="00924A8F">
        <w:rPr>
          <w:rFonts w:ascii="Bookman Old Style" w:hAnsi="Bookman Old Style"/>
          <w:i/>
          <w:sz w:val="24"/>
          <w:szCs w:val="24"/>
        </w:rPr>
        <w:t>Interested applicants are requested to take early step for obtaining DSC to avoid last minutes rush.</w:t>
      </w:r>
    </w:p>
    <w:p w:rsidR="00E35213" w:rsidRPr="00C76694" w:rsidRDefault="00E35213" w:rsidP="00E35213">
      <w:pPr>
        <w:pStyle w:val="NoSpacing"/>
        <w:widowControl/>
        <w:autoSpaceDE/>
        <w:autoSpaceDN/>
        <w:ind w:left="720" w:right="263"/>
        <w:jc w:val="both"/>
        <w:rPr>
          <w:rFonts w:ascii="Bookman Old Style" w:hAnsi="Bookman Old Style"/>
          <w:i/>
          <w:sz w:val="12"/>
          <w:szCs w:val="12"/>
        </w:rPr>
      </w:pPr>
    </w:p>
    <w:p w:rsidR="00805865" w:rsidRPr="00F92F11" w:rsidRDefault="00805865" w:rsidP="00805865">
      <w:pPr>
        <w:tabs>
          <w:tab w:val="left" w:pos="1348"/>
          <w:tab w:val="left" w:pos="6234"/>
        </w:tabs>
        <w:ind w:right="883" w:firstLine="540"/>
        <w:jc w:val="both"/>
        <w:rPr>
          <w:rFonts w:ascii="Bookman Old Style" w:hAnsi="Bookman Old Style"/>
          <w:b/>
        </w:rPr>
      </w:pPr>
      <w:r>
        <w:rPr>
          <w:rFonts w:ascii="Bookman Old Style" w:hAnsi="Bookman Old Style"/>
          <w:b/>
        </w:rPr>
        <w:t>3.3-</w:t>
      </w:r>
      <w:r w:rsidRPr="00F92F11">
        <w:rPr>
          <w:rFonts w:ascii="Bookman Old Style" w:hAnsi="Bookman Old Style"/>
          <w:b/>
        </w:rPr>
        <w:t xml:space="preserve">Documents to be </w:t>
      </w:r>
      <w:r>
        <w:rPr>
          <w:rFonts w:ascii="Bookman Old Style" w:hAnsi="Bookman Old Style"/>
          <w:b/>
        </w:rPr>
        <w:t>uploaded for E-Auction</w:t>
      </w:r>
      <w:r w:rsidRPr="00F92F11">
        <w:rPr>
          <w:rFonts w:ascii="Bookman Old Style" w:hAnsi="Bookman Old Style"/>
          <w:b/>
        </w:rPr>
        <w:t>:</w:t>
      </w:r>
    </w:p>
    <w:p w:rsidR="00E35213" w:rsidRPr="00C76694" w:rsidRDefault="00E35213" w:rsidP="00E35213">
      <w:pPr>
        <w:pStyle w:val="NoSpacing"/>
        <w:jc w:val="both"/>
        <w:rPr>
          <w:rFonts w:ascii="Bookman Old Style" w:hAnsi="Bookman Old Style"/>
          <w:sz w:val="12"/>
          <w:szCs w:val="12"/>
        </w:rPr>
      </w:pPr>
    </w:p>
    <w:p w:rsidR="00E35213" w:rsidRDefault="00E35213" w:rsidP="00E35213">
      <w:pPr>
        <w:pStyle w:val="NoSpacing"/>
        <w:ind w:right="384" w:firstLine="360"/>
        <w:jc w:val="both"/>
        <w:rPr>
          <w:rFonts w:ascii="Bookman Old Style" w:hAnsi="Bookman Old Style"/>
        </w:rPr>
      </w:pPr>
      <w:r>
        <w:rPr>
          <w:rFonts w:ascii="Bookman Old Style" w:hAnsi="Bookman Old Style"/>
        </w:rPr>
        <w:t>Applicants should attach the scanned copy of the following documents along with application while applying</w:t>
      </w:r>
      <w:r>
        <w:rPr>
          <w:rFonts w:ascii="Bookman Old Style" w:hAnsi="Bookman Old Style"/>
          <w:spacing w:val="-9"/>
        </w:rPr>
        <w:t xml:space="preserve"> </w:t>
      </w:r>
      <w:r>
        <w:rPr>
          <w:rFonts w:ascii="Bookman Old Style" w:hAnsi="Bookman Old Style"/>
        </w:rPr>
        <w:t>online.</w:t>
      </w:r>
    </w:p>
    <w:p w:rsidR="00E35213" w:rsidRDefault="00E35213" w:rsidP="00E35213">
      <w:pPr>
        <w:pStyle w:val="NoSpacing"/>
        <w:numPr>
          <w:ilvl w:val="0"/>
          <w:numId w:val="36"/>
        </w:numPr>
        <w:ind w:right="384"/>
        <w:jc w:val="both"/>
        <w:rPr>
          <w:rFonts w:ascii="Bookman Old Style" w:hAnsi="Bookman Old Style"/>
        </w:rPr>
      </w:pPr>
      <w:r>
        <w:rPr>
          <w:rFonts w:ascii="Bookman Old Style" w:hAnsi="Bookman Old Style"/>
        </w:rPr>
        <w:t>Payment confirmation receipt and transaction number in JPG/PDF format (less than</w:t>
      </w:r>
      <w:r>
        <w:rPr>
          <w:rFonts w:ascii="Bookman Old Style" w:hAnsi="Bookman Old Style"/>
          <w:spacing w:val="-3"/>
        </w:rPr>
        <w:t xml:space="preserve"> </w:t>
      </w:r>
      <w:r>
        <w:rPr>
          <w:rFonts w:ascii="Bookman Old Style" w:hAnsi="Bookman Old Style"/>
        </w:rPr>
        <w:t>1MB).</w:t>
      </w:r>
    </w:p>
    <w:p w:rsidR="00E35213" w:rsidRDefault="00E35213" w:rsidP="00E35213">
      <w:pPr>
        <w:pStyle w:val="NoSpacing"/>
        <w:numPr>
          <w:ilvl w:val="0"/>
          <w:numId w:val="36"/>
        </w:numPr>
        <w:ind w:right="384"/>
        <w:jc w:val="both"/>
        <w:rPr>
          <w:rFonts w:ascii="Bookman Old Style" w:hAnsi="Bookman Old Style"/>
        </w:rPr>
      </w:pPr>
      <w:r>
        <w:rPr>
          <w:rFonts w:ascii="Bookman Old Style" w:hAnsi="Bookman Old Style"/>
        </w:rPr>
        <w:t>Affidavit in prescribed format</w:t>
      </w:r>
      <w:r w:rsidR="00A53C03">
        <w:rPr>
          <w:rFonts w:ascii="Bookman Old Style" w:hAnsi="Bookman Old Style"/>
        </w:rPr>
        <w:t xml:space="preserve"> as given in application form</w:t>
      </w:r>
      <w:r w:rsidR="00200AC7">
        <w:rPr>
          <w:rFonts w:ascii="Bookman Old Style" w:hAnsi="Bookman Old Style"/>
        </w:rPr>
        <w:t xml:space="preserve"> sworn</w:t>
      </w:r>
      <w:r w:rsidR="00A53C03">
        <w:rPr>
          <w:rFonts w:ascii="Bookman Old Style" w:hAnsi="Bookman Old Style"/>
        </w:rPr>
        <w:t xml:space="preserve"> in</w:t>
      </w:r>
      <w:r w:rsidR="00200AC7">
        <w:rPr>
          <w:rFonts w:ascii="Bookman Old Style" w:hAnsi="Bookman Old Style"/>
        </w:rPr>
        <w:t xml:space="preserve"> before Executive Magistrate/Notary Public</w:t>
      </w:r>
      <w:r w:rsidR="00A53C03">
        <w:rPr>
          <w:rFonts w:ascii="Bookman Old Style" w:hAnsi="Bookman Old Style"/>
        </w:rPr>
        <w:t xml:space="preserve"> in</w:t>
      </w:r>
      <w:r>
        <w:rPr>
          <w:rFonts w:ascii="Bookman Old Style" w:hAnsi="Bookman Old Style"/>
        </w:rPr>
        <w:t xml:space="preserve"> JPG/PDF format (less than</w:t>
      </w:r>
      <w:r>
        <w:rPr>
          <w:rFonts w:ascii="Bookman Old Style" w:hAnsi="Bookman Old Style"/>
          <w:spacing w:val="-3"/>
        </w:rPr>
        <w:t xml:space="preserve"> </w:t>
      </w:r>
      <w:r>
        <w:rPr>
          <w:rFonts w:ascii="Bookman Old Style" w:hAnsi="Bookman Old Style"/>
        </w:rPr>
        <w:t>1MB).</w:t>
      </w:r>
    </w:p>
    <w:p w:rsidR="00E35213" w:rsidRDefault="00E35213" w:rsidP="00E35213">
      <w:pPr>
        <w:pStyle w:val="NoSpacing"/>
        <w:numPr>
          <w:ilvl w:val="0"/>
          <w:numId w:val="36"/>
        </w:numPr>
        <w:jc w:val="both"/>
        <w:rPr>
          <w:rFonts w:ascii="Bookman Old Style" w:hAnsi="Bookman Old Style"/>
        </w:rPr>
      </w:pPr>
      <w:r>
        <w:rPr>
          <w:rFonts w:ascii="Bookman Old Style" w:hAnsi="Bookman Old Style"/>
        </w:rPr>
        <w:t>Scanned copy of the Identity proof in JPG format (less than</w:t>
      </w:r>
      <w:r>
        <w:rPr>
          <w:rFonts w:ascii="Bookman Old Style" w:hAnsi="Bookman Old Style"/>
          <w:spacing w:val="-35"/>
        </w:rPr>
        <w:t xml:space="preserve"> </w:t>
      </w:r>
      <w:r>
        <w:rPr>
          <w:rFonts w:ascii="Bookman Old Style" w:hAnsi="Bookman Old Style"/>
        </w:rPr>
        <w:t>1MB)</w:t>
      </w:r>
    </w:p>
    <w:p w:rsidR="00E35213" w:rsidRDefault="00E35213" w:rsidP="00E35213">
      <w:pPr>
        <w:pStyle w:val="NoSpacing"/>
        <w:numPr>
          <w:ilvl w:val="0"/>
          <w:numId w:val="36"/>
        </w:numPr>
        <w:jc w:val="both"/>
        <w:rPr>
          <w:rFonts w:ascii="Bookman Old Style" w:hAnsi="Bookman Old Style"/>
        </w:rPr>
      </w:pPr>
      <w:r>
        <w:rPr>
          <w:rFonts w:ascii="Bookman Old Style" w:hAnsi="Bookman Old Style"/>
        </w:rPr>
        <w:t>Scanned copy of the Residence proof in JPG format (less than</w:t>
      </w:r>
      <w:r>
        <w:rPr>
          <w:rFonts w:ascii="Bookman Old Style" w:hAnsi="Bookman Old Style"/>
          <w:spacing w:val="-39"/>
        </w:rPr>
        <w:t xml:space="preserve"> </w:t>
      </w:r>
      <w:r>
        <w:rPr>
          <w:rFonts w:ascii="Bookman Old Style" w:hAnsi="Bookman Old Style"/>
        </w:rPr>
        <w:t>1MB)</w:t>
      </w:r>
    </w:p>
    <w:p w:rsidR="00E35213" w:rsidRPr="00E35213" w:rsidRDefault="00E35213" w:rsidP="00E35213">
      <w:pPr>
        <w:pStyle w:val="NoSpacing"/>
        <w:numPr>
          <w:ilvl w:val="0"/>
          <w:numId w:val="36"/>
        </w:numPr>
        <w:ind w:right="384"/>
        <w:jc w:val="both"/>
        <w:rPr>
          <w:rFonts w:ascii="Bookman Old Style" w:hAnsi="Bookman Old Style"/>
        </w:rPr>
      </w:pPr>
      <w:r w:rsidRPr="00E35213">
        <w:rPr>
          <w:rFonts w:ascii="Bookman Old Style" w:hAnsi="Bookman Old Style"/>
        </w:rPr>
        <w:t>Scanned passport size photograph of the applicant (300 X 400 pixel, size less than 2</w:t>
      </w:r>
      <w:r w:rsidRPr="00E35213">
        <w:rPr>
          <w:rFonts w:ascii="Bookman Old Style" w:hAnsi="Bookman Old Style"/>
          <w:spacing w:val="-2"/>
        </w:rPr>
        <w:t xml:space="preserve"> </w:t>
      </w:r>
      <w:r w:rsidRPr="00E35213">
        <w:rPr>
          <w:rFonts w:ascii="Bookman Old Style" w:hAnsi="Bookman Old Style"/>
        </w:rPr>
        <w:t>MB).</w:t>
      </w:r>
    </w:p>
    <w:p w:rsidR="00E35213" w:rsidRDefault="00E35213" w:rsidP="00E35213">
      <w:pPr>
        <w:pStyle w:val="NoSpacing"/>
        <w:numPr>
          <w:ilvl w:val="0"/>
          <w:numId w:val="36"/>
        </w:numPr>
        <w:jc w:val="both"/>
        <w:rPr>
          <w:rFonts w:ascii="Bookman Old Style" w:hAnsi="Bookman Old Style"/>
        </w:rPr>
      </w:pPr>
      <w:r>
        <w:rPr>
          <w:rFonts w:ascii="Bookman Old Style" w:hAnsi="Bookman Old Style"/>
        </w:rPr>
        <w:t xml:space="preserve">Scanned image of Signature (300 X 150 pixel, Size less than 2 MB) </w:t>
      </w:r>
    </w:p>
    <w:p w:rsidR="00E35213" w:rsidRDefault="00E35213" w:rsidP="00E35213">
      <w:pPr>
        <w:pStyle w:val="NoSpacing"/>
        <w:ind w:left="720" w:right="384"/>
        <w:jc w:val="both"/>
        <w:rPr>
          <w:rFonts w:ascii="Bookman Old Style" w:hAnsi="Bookman Old Style"/>
        </w:rPr>
      </w:pPr>
      <w:r>
        <w:rPr>
          <w:rFonts w:ascii="Bookman Old Style" w:hAnsi="Bookman Old Style"/>
        </w:rPr>
        <w:t>Attachment in any format other than that specified above will be considered as non-submission of</w:t>
      </w:r>
      <w:r>
        <w:rPr>
          <w:rFonts w:ascii="Bookman Old Style" w:hAnsi="Bookman Old Style"/>
          <w:spacing w:val="-4"/>
        </w:rPr>
        <w:t xml:space="preserve"> </w:t>
      </w:r>
      <w:r>
        <w:rPr>
          <w:rFonts w:ascii="Bookman Old Style" w:hAnsi="Bookman Old Style"/>
        </w:rPr>
        <w:t>document.</w:t>
      </w:r>
    </w:p>
    <w:p w:rsidR="00E35213" w:rsidRDefault="00E35213" w:rsidP="00E35213">
      <w:pPr>
        <w:pStyle w:val="NoSpacing"/>
        <w:numPr>
          <w:ilvl w:val="0"/>
          <w:numId w:val="36"/>
        </w:numPr>
        <w:ind w:right="384"/>
        <w:jc w:val="both"/>
        <w:rPr>
          <w:rFonts w:ascii="Bookman Old Style" w:hAnsi="Bookman Old Style"/>
        </w:rPr>
      </w:pPr>
      <w:r>
        <w:rPr>
          <w:rFonts w:ascii="Bookman Old Style" w:hAnsi="Bookman Old Style"/>
        </w:rPr>
        <w:t>Applicant should fill the particulars of his</w:t>
      </w:r>
      <w:r w:rsidR="00200AC7">
        <w:rPr>
          <w:rFonts w:ascii="Bookman Old Style" w:hAnsi="Bookman Old Style"/>
        </w:rPr>
        <w:t>/her</w:t>
      </w:r>
      <w:r>
        <w:rPr>
          <w:rFonts w:ascii="Bookman Old Style" w:hAnsi="Bookman Old Style"/>
        </w:rPr>
        <w:t xml:space="preserve"> own Bank Account in the specified place so that the refund of money can be done online to the unsuccessful applicants.</w:t>
      </w:r>
    </w:p>
    <w:p w:rsidR="00E35213" w:rsidRDefault="00E35213" w:rsidP="00E35213">
      <w:pPr>
        <w:pStyle w:val="NoSpacing"/>
        <w:numPr>
          <w:ilvl w:val="0"/>
          <w:numId w:val="36"/>
        </w:numPr>
        <w:ind w:right="384"/>
        <w:jc w:val="both"/>
        <w:rPr>
          <w:rFonts w:ascii="Bookman Old Style" w:hAnsi="Bookman Old Style"/>
          <w:color w:val="FF0000"/>
        </w:rPr>
      </w:pPr>
      <w:r>
        <w:rPr>
          <w:rFonts w:ascii="Bookman Old Style" w:hAnsi="Bookman Old Style"/>
        </w:rPr>
        <w:t xml:space="preserve">After submission of the online application, a confirmation </w:t>
      </w:r>
      <w:r>
        <w:rPr>
          <w:rFonts w:ascii="Bookman Old Style" w:hAnsi="Bookman Old Style"/>
          <w:color w:val="FF0000"/>
        </w:rPr>
        <w:t>SMS</w:t>
      </w:r>
      <w:r>
        <w:rPr>
          <w:rFonts w:ascii="Bookman Old Style" w:hAnsi="Bookman Old Style"/>
        </w:rPr>
        <w:t xml:space="preserve"> </w:t>
      </w:r>
      <w:r>
        <w:rPr>
          <w:rFonts w:ascii="Bookman Old Style" w:hAnsi="Bookman Old Style"/>
          <w:color w:val="FF0000"/>
        </w:rPr>
        <w:t>will be given to the mobile number provided in the application</w:t>
      </w:r>
      <w:r>
        <w:rPr>
          <w:rFonts w:ascii="Bookman Old Style" w:hAnsi="Bookman Old Style"/>
          <w:color w:val="FF0000"/>
          <w:spacing w:val="-2"/>
        </w:rPr>
        <w:t xml:space="preserve"> </w:t>
      </w:r>
      <w:r>
        <w:rPr>
          <w:rFonts w:ascii="Bookman Old Style" w:hAnsi="Bookman Old Style"/>
          <w:color w:val="FF0000"/>
        </w:rPr>
        <w:t>form.</w:t>
      </w:r>
    </w:p>
    <w:p w:rsidR="00E35213" w:rsidRDefault="00E35213" w:rsidP="00E35213">
      <w:pPr>
        <w:pStyle w:val="NoSpacing"/>
        <w:numPr>
          <w:ilvl w:val="0"/>
          <w:numId w:val="36"/>
        </w:numPr>
        <w:ind w:right="384"/>
        <w:jc w:val="both"/>
        <w:rPr>
          <w:rFonts w:ascii="Bookman Old Style" w:hAnsi="Bookman Old Style"/>
        </w:rPr>
      </w:pPr>
      <w:r>
        <w:rPr>
          <w:rFonts w:ascii="Bookman Old Style" w:hAnsi="Bookman Old Style"/>
        </w:rPr>
        <w:t>The applicant should submit the original documents for verification as and when required.</w:t>
      </w:r>
    </w:p>
    <w:p w:rsidR="00E35213" w:rsidRDefault="00E35213" w:rsidP="00E35213">
      <w:pPr>
        <w:pStyle w:val="NoSpacing"/>
        <w:ind w:left="720" w:right="384"/>
        <w:jc w:val="both"/>
        <w:rPr>
          <w:rFonts w:ascii="Bookman Old Style" w:hAnsi="Bookman Old Style"/>
        </w:rPr>
      </w:pPr>
    </w:p>
    <w:p w:rsidR="00C76694" w:rsidRDefault="00C76694" w:rsidP="00F1065B">
      <w:pPr>
        <w:pStyle w:val="NoSpacing"/>
        <w:ind w:left="720" w:right="384"/>
        <w:jc w:val="center"/>
        <w:rPr>
          <w:rFonts w:ascii="Bookman Old Style" w:hAnsi="Bookman Old Style"/>
        </w:rPr>
      </w:pPr>
    </w:p>
    <w:p w:rsidR="00C76694" w:rsidRDefault="00C76694" w:rsidP="00F1065B">
      <w:pPr>
        <w:pStyle w:val="NoSpacing"/>
        <w:ind w:left="720" w:right="384"/>
        <w:jc w:val="center"/>
        <w:rPr>
          <w:rFonts w:ascii="Bookman Old Style" w:hAnsi="Bookman Old Style"/>
        </w:rPr>
      </w:pPr>
    </w:p>
    <w:p w:rsidR="00E35213" w:rsidRDefault="00F1065B" w:rsidP="00F1065B">
      <w:pPr>
        <w:pStyle w:val="NoSpacing"/>
        <w:ind w:left="720" w:right="384"/>
        <w:jc w:val="center"/>
        <w:rPr>
          <w:rFonts w:ascii="Bookman Old Style" w:hAnsi="Bookman Old Style"/>
        </w:rPr>
      </w:pPr>
      <w:r>
        <w:rPr>
          <w:rFonts w:ascii="Bookman Old Style" w:hAnsi="Bookman Old Style"/>
        </w:rPr>
        <w:t>-4-</w:t>
      </w:r>
    </w:p>
    <w:p w:rsidR="00E35213" w:rsidRDefault="00E35213" w:rsidP="00E35213">
      <w:pPr>
        <w:pStyle w:val="NoSpacing"/>
        <w:ind w:right="384"/>
        <w:jc w:val="both"/>
        <w:rPr>
          <w:rFonts w:ascii="Bookman Old Style" w:hAnsi="Bookman Old Style"/>
        </w:rPr>
      </w:pPr>
    </w:p>
    <w:p w:rsidR="00805865" w:rsidRDefault="00805865" w:rsidP="00805865">
      <w:pPr>
        <w:tabs>
          <w:tab w:val="left" w:pos="1360"/>
        </w:tabs>
        <w:ind w:right="263" w:firstLine="540"/>
        <w:jc w:val="both"/>
        <w:rPr>
          <w:rFonts w:ascii="Bookman Old Style" w:hAnsi="Bookman Old Style"/>
        </w:rPr>
      </w:pPr>
      <w:r>
        <w:rPr>
          <w:rFonts w:ascii="Bookman Old Style" w:hAnsi="Bookman Old Style"/>
          <w:b/>
        </w:rPr>
        <w:t>3.4-</w:t>
      </w:r>
      <w:r w:rsidRPr="00FF31FA">
        <w:rPr>
          <w:rFonts w:ascii="Bookman Old Style" w:hAnsi="Bookman Old Style"/>
        </w:rPr>
        <w:t>Bid value mu</w:t>
      </w:r>
      <w:r w:rsidR="00200AC7">
        <w:rPr>
          <w:rFonts w:ascii="Bookman Old Style" w:hAnsi="Bookman Old Style"/>
        </w:rPr>
        <w:t>st not be less than the Upset</w:t>
      </w:r>
      <w:r>
        <w:rPr>
          <w:rFonts w:ascii="Bookman Old Style" w:hAnsi="Bookman Old Style"/>
        </w:rPr>
        <w:t xml:space="preserve"> price and any such offer bel</w:t>
      </w:r>
      <w:r w:rsidRPr="00FF31FA">
        <w:rPr>
          <w:rFonts w:ascii="Bookman Old Style" w:hAnsi="Bookman Old Style"/>
        </w:rPr>
        <w:t>ow the Upset price will be summarily rejected</w:t>
      </w:r>
      <w:r>
        <w:rPr>
          <w:rFonts w:ascii="Bookman Old Style" w:hAnsi="Bookman Old Style"/>
        </w:rPr>
        <w:t>.</w:t>
      </w:r>
    </w:p>
    <w:p w:rsidR="00805865" w:rsidRDefault="00805865" w:rsidP="00805865">
      <w:pPr>
        <w:tabs>
          <w:tab w:val="left" w:pos="1360"/>
        </w:tabs>
        <w:ind w:right="173" w:firstLine="540"/>
        <w:jc w:val="both"/>
        <w:rPr>
          <w:rFonts w:ascii="Bookman Old Style" w:hAnsi="Bookman Old Style"/>
        </w:rPr>
      </w:pPr>
      <w:r>
        <w:rPr>
          <w:rFonts w:ascii="Bookman Old Style" w:hAnsi="Bookman Old Style"/>
          <w:b/>
          <w:sz w:val="24"/>
          <w:szCs w:val="24"/>
        </w:rPr>
        <w:t>3</w:t>
      </w:r>
      <w:r w:rsidRPr="00602F31">
        <w:rPr>
          <w:rFonts w:ascii="Bookman Old Style" w:hAnsi="Bookman Old Style"/>
          <w:b/>
          <w:sz w:val="24"/>
          <w:szCs w:val="24"/>
        </w:rPr>
        <w:t>.5-</w:t>
      </w:r>
      <w:r>
        <w:rPr>
          <w:rFonts w:ascii="Bookman Old Style" w:hAnsi="Bookman Old Style"/>
          <w:sz w:val="24"/>
          <w:szCs w:val="24"/>
        </w:rPr>
        <w:t xml:space="preserve"> </w:t>
      </w:r>
      <w:r w:rsidRPr="00924A8F">
        <w:rPr>
          <w:rFonts w:ascii="Bookman Old Style" w:hAnsi="Bookman Old Style"/>
          <w:sz w:val="24"/>
          <w:szCs w:val="24"/>
        </w:rPr>
        <w:t xml:space="preserve">No application for withdrawal of bids will be entertained after the due date of submission of application. In case the applicant withdraws his/her participation after the due date, the EMD deposited shall be forfeited. </w:t>
      </w:r>
      <w:r w:rsidRPr="00FF31FA">
        <w:rPr>
          <w:rFonts w:ascii="Bookman Old Style" w:hAnsi="Bookman Old Style"/>
        </w:rPr>
        <w:t xml:space="preserve"> The processing fee along with GST is</w:t>
      </w:r>
      <w:r w:rsidRPr="00FF31FA">
        <w:rPr>
          <w:rFonts w:ascii="Bookman Old Style" w:hAnsi="Bookman Old Style"/>
          <w:spacing w:val="-21"/>
        </w:rPr>
        <w:t xml:space="preserve"> </w:t>
      </w:r>
      <w:r w:rsidRPr="00FF31FA">
        <w:rPr>
          <w:rFonts w:ascii="Bookman Old Style" w:hAnsi="Bookman Old Style"/>
        </w:rPr>
        <w:t>non-refundable.</w:t>
      </w:r>
    </w:p>
    <w:p w:rsidR="00151515" w:rsidRDefault="00805865" w:rsidP="00805865">
      <w:pPr>
        <w:pStyle w:val="NoSpacing"/>
        <w:ind w:right="173"/>
        <w:jc w:val="both"/>
        <w:rPr>
          <w:rFonts w:ascii="Bookman Old Style" w:hAnsi="Bookman Old Style"/>
          <w:sz w:val="24"/>
          <w:szCs w:val="24"/>
        </w:rPr>
      </w:pPr>
      <w:r>
        <w:rPr>
          <w:rFonts w:ascii="Bookman Old Style" w:hAnsi="Bookman Old Style"/>
        </w:rPr>
        <w:t xml:space="preserve">        </w:t>
      </w:r>
      <w:r w:rsidRPr="00D00372">
        <w:rPr>
          <w:rFonts w:ascii="Bookman Old Style" w:hAnsi="Bookman Old Style"/>
          <w:b/>
        </w:rPr>
        <w:t>3</w:t>
      </w:r>
      <w:r w:rsidRPr="00602F31">
        <w:rPr>
          <w:rFonts w:ascii="Bookman Old Style" w:hAnsi="Bookman Old Style"/>
          <w:b/>
        </w:rPr>
        <w:t>.6-</w:t>
      </w:r>
      <w:r w:rsidRPr="00602F31">
        <w:rPr>
          <w:rFonts w:ascii="Bookman Old Style" w:hAnsi="Bookman Old Style"/>
        </w:rPr>
        <w:t xml:space="preserve"> </w:t>
      </w:r>
      <w:r w:rsidRPr="00924A8F">
        <w:rPr>
          <w:rFonts w:ascii="Bookman Old Style" w:hAnsi="Bookman Old Style"/>
          <w:sz w:val="24"/>
          <w:szCs w:val="24"/>
        </w:rPr>
        <w:t>The Bidder shall be responsible for all of the costs associated with the preparation of its Bid and its participation in this selection process, including, without limitation, any and all costs, direct or indirect incurred in verifying, gathering and collecting material, information and data, whether included in the Information or not, or on securing the services of advisors and / or consultant, etc. OSHB will not be responsible or in any way liable for such costs, regardless of the conduct or outcome of this selection process.</w:t>
      </w:r>
    </w:p>
    <w:p w:rsidR="00805865" w:rsidRPr="00AB53B4" w:rsidRDefault="00805865" w:rsidP="00805865">
      <w:pPr>
        <w:tabs>
          <w:tab w:val="left" w:pos="1357"/>
          <w:tab w:val="left" w:pos="1358"/>
        </w:tabs>
        <w:spacing w:before="66" w:line="237" w:lineRule="auto"/>
        <w:ind w:right="173" w:firstLine="540"/>
        <w:jc w:val="both"/>
        <w:rPr>
          <w:rFonts w:ascii="Bookman Old Style" w:hAnsi="Bookman Old Style"/>
          <w:sz w:val="24"/>
          <w:szCs w:val="24"/>
        </w:rPr>
      </w:pPr>
      <w:r>
        <w:rPr>
          <w:rFonts w:ascii="Bookman Old Style" w:hAnsi="Bookman Old Style"/>
          <w:b/>
        </w:rPr>
        <w:t>3.7-</w:t>
      </w:r>
      <w:r w:rsidRPr="00AB53B4">
        <w:rPr>
          <w:rFonts w:ascii="Bookman Old Style" w:hAnsi="Bookman Old Style"/>
          <w:sz w:val="24"/>
          <w:szCs w:val="24"/>
        </w:rPr>
        <w:t>Applications received without full particulars, EMD, Processing Fee with GST, and other document, as specified above, shall be rejected</w:t>
      </w:r>
      <w:r w:rsidRPr="00AB53B4">
        <w:rPr>
          <w:rFonts w:ascii="Bookman Old Style" w:hAnsi="Bookman Old Style"/>
          <w:spacing w:val="-5"/>
          <w:sz w:val="24"/>
          <w:szCs w:val="24"/>
        </w:rPr>
        <w:t xml:space="preserve"> </w:t>
      </w:r>
      <w:r w:rsidRPr="00AB53B4">
        <w:rPr>
          <w:rFonts w:ascii="Bookman Old Style" w:hAnsi="Bookman Old Style"/>
          <w:sz w:val="24"/>
          <w:szCs w:val="24"/>
        </w:rPr>
        <w:t>summarily.</w:t>
      </w:r>
    </w:p>
    <w:p w:rsidR="00805865" w:rsidRDefault="00805865" w:rsidP="00805865">
      <w:pPr>
        <w:tabs>
          <w:tab w:val="left" w:pos="1417"/>
          <w:tab w:val="left" w:pos="1418"/>
        </w:tabs>
        <w:spacing w:before="1"/>
        <w:ind w:right="173" w:firstLine="540"/>
        <w:jc w:val="both"/>
        <w:rPr>
          <w:rFonts w:ascii="Bookman Old Style" w:hAnsi="Bookman Old Style"/>
          <w:sz w:val="24"/>
          <w:szCs w:val="24"/>
        </w:rPr>
      </w:pPr>
      <w:r>
        <w:rPr>
          <w:rFonts w:ascii="Bookman Old Style" w:hAnsi="Bookman Old Style"/>
          <w:b/>
          <w:sz w:val="24"/>
          <w:szCs w:val="24"/>
        </w:rPr>
        <w:t>3</w:t>
      </w:r>
      <w:r w:rsidRPr="00AB53B4">
        <w:rPr>
          <w:rFonts w:ascii="Bookman Old Style" w:hAnsi="Bookman Old Style"/>
          <w:b/>
          <w:sz w:val="24"/>
          <w:szCs w:val="24"/>
        </w:rPr>
        <w:t>.8-</w:t>
      </w:r>
      <w:r w:rsidRPr="00AB53B4">
        <w:rPr>
          <w:rFonts w:ascii="Bookman Old Style" w:hAnsi="Bookman Old Style"/>
          <w:sz w:val="24"/>
          <w:szCs w:val="24"/>
        </w:rPr>
        <w:t xml:space="preserve"> Joint application is only permitted within family members. For the purpose, “Family” comprises of husband, wife and minor</w:t>
      </w:r>
      <w:r w:rsidRPr="00AB53B4">
        <w:rPr>
          <w:rFonts w:ascii="Bookman Old Style" w:hAnsi="Bookman Old Style"/>
          <w:spacing w:val="-10"/>
          <w:sz w:val="24"/>
          <w:szCs w:val="24"/>
        </w:rPr>
        <w:t xml:space="preserve"> </w:t>
      </w:r>
      <w:r w:rsidRPr="00AB53B4">
        <w:rPr>
          <w:rFonts w:ascii="Bookman Old Style" w:hAnsi="Bookman Old Style"/>
          <w:sz w:val="24"/>
          <w:szCs w:val="24"/>
        </w:rPr>
        <w:t>children.</w:t>
      </w:r>
    </w:p>
    <w:p w:rsidR="00805865" w:rsidRDefault="00805865" w:rsidP="00805865">
      <w:pPr>
        <w:tabs>
          <w:tab w:val="left" w:pos="1417"/>
          <w:tab w:val="left" w:pos="1418"/>
        </w:tabs>
        <w:spacing w:before="1"/>
        <w:ind w:right="173" w:firstLine="540"/>
        <w:jc w:val="both"/>
        <w:rPr>
          <w:rFonts w:ascii="Bookman Old Style" w:hAnsi="Bookman Old Style"/>
          <w:sz w:val="24"/>
          <w:szCs w:val="24"/>
        </w:rPr>
      </w:pPr>
    </w:p>
    <w:p w:rsidR="00805865" w:rsidRPr="00924A8F" w:rsidRDefault="00805865" w:rsidP="00805865">
      <w:pPr>
        <w:pStyle w:val="NoSpacing"/>
        <w:jc w:val="both"/>
        <w:rPr>
          <w:rFonts w:ascii="Bookman Old Style" w:hAnsi="Bookman Old Style"/>
          <w:b/>
          <w:sz w:val="24"/>
          <w:szCs w:val="24"/>
        </w:rPr>
      </w:pPr>
      <w:r>
        <w:rPr>
          <w:rFonts w:ascii="Bookman Old Style" w:hAnsi="Bookman Old Style"/>
          <w:b/>
          <w:sz w:val="24"/>
          <w:szCs w:val="24"/>
        </w:rPr>
        <w:t xml:space="preserve">4. </w:t>
      </w:r>
      <w:r w:rsidRPr="00924A8F">
        <w:rPr>
          <w:rFonts w:ascii="Bookman Old Style" w:hAnsi="Bookman Old Style"/>
          <w:b/>
          <w:sz w:val="24"/>
          <w:szCs w:val="24"/>
        </w:rPr>
        <w:t>E-AUCTION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946"/>
      </w:tblGrid>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.1</w:t>
            </w:r>
          </w:p>
        </w:tc>
        <w:tc>
          <w:tcPr>
            <w:tcW w:w="8946" w:type="dxa"/>
          </w:tcPr>
          <w:p w:rsidR="00805865" w:rsidRPr="00924A8F" w:rsidRDefault="00805865" w:rsidP="000858FA">
            <w:pPr>
              <w:pStyle w:val="NoSpacing"/>
              <w:ind w:right="-108"/>
              <w:jc w:val="both"/>
              <w:rPr>
                <w:rFonts w:ascii="Bookman Old Style" w:hAnsi="Bookman Old Style"/>
                <w:sz w:val="24"/>
                <w:szCs w:val="24"/>
              </w:rPr>
            </w:pPr>
            <w:r w:rsidRPr="00924A8F">
              <w:rPr>
                <w:rFonts w:ascii="Bookman Old Style" w:hAnsi="Bookman Old Style"/>
                <w:sz w:val="24"/>
                <w:szCs w:val="24"/>
              </w:rPr>
              <w:t>The intending applicant/bidder</w:t>
            </w:r>
            <w:r>
              <w:rPr>
                <w:rFonts w:ascii="Bookman Old Style" w:hAnsi="Bookman Old Style"/>
                <w:sz w:val="24"/>
                <w:szCs w:val="24"/>
              </w:rPr>
              <w:t xml:space="preserve"> after confirmation by OSHB</w:t>
            </w:r>
            <w:r w:rsidRPr="00924A8F">
              <w:rPr>
                <w:rFonts w:ascii="Bookman Old Style" w:hAnsi="Bookman Old Style"/>
                <w:sz w:val="24"/>
                <w:szCs w:val="24"/>
              </w:rPr>
              <w:t xml:space="preserve"> is </w:t>
            </w:r>
            <w:proofErr w:type="gramStart"/>
            <w:r w:rsidRPr="00924A8F">
              <w:rPr>
                <w:rFonts w:ascii="Bookman Old Style" w:hAnsi="Bookman Old Style"/>
                <w:sz w:val="24"/>
                <w:szCs w:val="24"/>
              </w:rPr>
              <w:t xml:space="preserve">required  </w:t>
            </w:r>
            <w:r>
              <w:rPr>
                <w:rFonts w:ascii="Bookman Old Style" w:hAnsi="Bookman Old Style"/>
                <w:sz w:val="24"/>
                <w:szCs w:val="24"/>
              </w:rPr>
              <w:t>to</w:t>
            </w:r>
            <w:proofErr w:type="gramEnd"/>
            <w:r>
              <w:rPr>
                <w:rFonts w:ascii="Bookman Old Style" w:hAnsi="Bookman Old Style"/>
                <w:sz w:val="24"/>
                <w:szCs w:val="24"/>
              </w:rPr>
              <w:t xml:space="preserve"> get </w:t>
            </w:r>
            <w:r w:rsidRPr="00924A8F">
              <w:rPr>
                <w:rFonts w:ascii="Bookman Old Style" w:hAnsi="Bookman Old Style"/>
                <w:sz w:val="24"/>
                <w:szCs w:val="24"/>
              </w:rPr>
              <w:t xml:space="preserve">registered online in </w:t>
            </w:r>
            <w:r w:rsidRPr="00F2618A">
              <w:rPr>
                <w:rFonts w:ascii="Bookman Old Style" w:hAnsi="Bookman Old Style"/>
                <w:sz w:val="24"/>
                <w:szCs w:val="24"/>
              </w:rPr>
              <w:t xml:space="preserve">e-auction portal </w:t>
            </w:r>
            <w:r w:rsidRPr="00F2618A">
              <w:rPr>
                <w:rFonts w:ascii="Bookman Old Style" w:hAnsi="Bookman Old Style"/>
                <w:color w:val="0070C0"/>
                <w:sz w:val="24"/>
                <w:szCs w:val="24"/>
              </w:rPr>
              <w:t>(</w:t>
            </w:r>
            <w:hyperlink r:id="rId10" w:history="1">
              <w:r w:rsidRPr="00F2618A">
                <w:rPr>
                  <w:rStyle w:val="Hyperlink"/>
                  <w:rFonts w:ascii="Bookman Old Style" w:hAnsi="Bookman Old Style"/>
                  <w:color w:val="0070C0"/>
                  <w:sz w:val="24"/>
                  <w:szCs w:val="24"/>
                </w:rPr>
                <w:t>www.tenderwizard.com/OSHB</w:t>
              </w:r>
            </w:hyperlink>
            <w:r w:rsidRPr="00F2618A">
              <w:rPr>
                <w:rFonts w:ascii="Bookman Old Style" w:hAnsi="Bookman Old Style"/>
                <w:sz w:val="24"/>
                <w:szCs w:val="24"/>
              </w:rPr>
              <w:t>)</w:t>
            </w:r>
            <w:r w:rsidRPr="00924A8F">
              <w:rPr>
                <w:rFonts w:ascii="Bookman Old Style" w:hAnsi="Bookman Old Style"/>
                <w:sz w:val="24"/>
                <w:szCs w:val="24"/>
              </w:rPr>
              <w:t xml:space="preserve"> with class-III digital signature.</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.2</w:t>
            </w:r>
          </w:p>
        </w:tc>
        <w:tc>
          <w:tcPr>
            <w:tcW w:w="894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The registration is valid for one year from the date of registration. Registration charges will be Rs.1180/- (Rupees one thousand one hundred eighty including GST) &amp; is non-refundable, to be paid online payment mode only.</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4.3</w:t>
            </w:r>
          </w:p>
        </w:tc>
        <w:tc>
          <w:tcPr>
            <w:tcW w:w="8946" w:type="dxa"/>
          </w:tcPr>
          <w:p w:rsidR="00805865" w:rsidRPr="008F229F" w:rsidRDefault="00805865" w:rsidP="000858FA">
            <w:pPr>
              <w:pStyle w:val="NoSpacing"/>
              <w:jc w:val="both"/>
              <w:rPr>
                <w:rFonts w:ascii="Bookman Old Style" w:hAnsi="Bookman Old Style"/>
                <w:sz w:val="24"/>
                <w:szCs w:val="24"/>
              </w:rPr>
            </w:pPr>
            <w:r w:rsidRPr="008F229F">
              <w:rPr>
                <w:rFonts w:ascii="Bookman Old Style" w:hAnsi="Bookman Old Style"/>
                <w:sz w:val="24"/>
                <w:szCs w:val="24"/>
              </w:rPr>
              <w:t>The bi</w:t>
            </w:r>
            <w:r>
              <w:rPr>
                <w:rFonts w:ascii="Bookman Old Style" w:hAnsi="Bookman Old Style"/>
                <w:sz w:val="24"/>
                <w:szCs w:val="24"/>
              </w:rPr>
              <w:t>dding will be conducted in Indian Rupees (INR) only.</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4.4</w:t>
            </w:r>
          </w:p>
        </w:tc>
        <w:tc>
          <w:tcPr>
            <w:tcW w:w="8946" w:type="dxa"/>
          </w:tcPr>
          <w:p w:rsidR="00805865" w:rsidRPr="008F229F" w:rsidRDefault="00805865" w:rsidP="000858FA">
            <w:pPr>
              <w:pStyle w:val="NoSpacing"/>
              <w:jc w:val="both"/>
              <w:rPr>
                <w:rFonts w:ascii="Bookman Old Style" w:hAnsi="Bookman Old Style"/>
                <w:sz w:val="24"/>
                <w:szCs w:val="24"/>
              </w:rPr>
            </w:pPr>
            <w:r>
              <w:rPr>
                <w:rFonts w:ascii="Bookman Old Style" w:hAnsi="Bookman Old Style"/>
                <w:sz w:val="24"/>
                <w:szCs w:val="24"/>
              </w:rPr>
              <w:t>The bid will be trigger up from upset price + one incremental value.</w:t>
            </w:r>
          </w:p>
        </w:tc>
      </w:tr>
      <w:tr w:rsidR="00805865" w:rsidRPr="00924A8F" w:rsidTr="000858FA">
        <w:trPr>
          <w:trHeight w:val="1755"/>
        </w:trPr>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w:t>
            </w:r>
            <w:r>
              <w:rPr>
                <w:rFonts w:ascii="Bookman Old Style" w:hAnsi="Bookman Old Style"/>
                <w:b/>
                <w:sz w:val="24"/>
                <w:szCs w:val="24"/>
              </w:rPr>
              <w:t>5</w:t>
            </w:r>
          </w:p>
        </w:tc>
        <w:tc>
          <w:tcPr>
            <w:tcW w:w="8946" w:type="dxa"/>
          </w:tcPr>
          <w:p w:rsidR="00805865" w:rsidRPr="00924A8F" w:rsidRDefault="00805865" w:rsidP="000858FA">
            <w:pPr>
              <w:pStyle w:val="NoSpacing"/>
              <w:spacing w:line="240" w:lineRule="atLeast"/>
              <w:jc w:val="both"/>
              <w:rPr>
                <w:rFonts w:ascii="Bookman Old Style" w:hAnsi="Bookman Old Style"/>
                <w:sz w:val="24"/>
                <w:szCs w:val="24"/>
              </w:rPr>
            </w:pPr>
            <w:r w:rsidRPr="00924A8F">
              <w:rPr>
                <w:rFonts w:ascii="Bookman Old Style" w:hAnsi="Bookman Old Style"/>
                <w:b/>
                <w:sz w:val="24"/>
                <w:szCs w:val="24"/>
                <w:u w:val="single"/>
              </w:rPr>
              <w:t>Incremental value:</w:t>
            </w:r>
            <w:r w:rsidRPr="00924A8F">
              <w:rPr>
                <w:rFonts w:ascii="Bookman Old Style" w:hAnsi="Bookman Old Style"/>
                <w:sz w:val="24"/>
                <w:szCs w:val="24"/>
              </w:rPr>
              <w:t xml:space="preserve"> Incremental value for this auction is </w:t>
            </w:r>
            <w:r w:rsidRPr="002904D6">
              <w:rPr>
                <w:rFonts w:ascii="Bookman Old Style" w:hAnsi="Bookman Old Style"/>
                <w:b/>
                <w:sz w:val="24"/>
                <w:szCs w:val="24"/>
              </w:rPr>
              <w:t>Rs.</w:t>
            </w:r>
            <w:r>
              <w:rPr>
                <w:rFonts w:ascii="Bookman Old Style" w:hAnsi="Bookman Old Style"/>
                <w:b/>
                <w:sz w:val="24"/>
                <w:szCs w:val="24"/>
              </w:rPr>
              <w:t>5</w:t>
            </w:r>
            <w:r w:rsidRPr="002904D6">
              <w:rPr>
                <w:rFonts w:ascii="Bookman Old Style" w:hAnsi="Bookman Old Style"/>
                <w:b/>
                <w:sz w:val="24"/>
                <w:szCs w:val="24"/>
              </w:rPr>
              <w:t>0</w:t>
            </w:r>
            <w:proofErr w:type="gramStart"/>
            <w:r w:rsidRPr="002904D6">
              <w:rPr>
                <w:rFonts w:ascii="Bookman Old Style" w:hAnsi="Bookman Old Style"/>
                <w:b/>
                <w:sz w:val="24"/>
                <w:szCs w:val="24"/>
              </w:rPr>
              <w:t>,000</w:t>
            </w:r>
            <w:proofErr w:type="gramEnd"/>
            <w:r w:rsidRPr="00924A8F">
              <w:rPr>
                <w:rFonts w:ascii="Bookman Old Style" w:hAnsi="Bookman Old Style"/>
                <w:sz w:val="24"/>
                <w:szCs w:val="24"/>
              </w:rPr>
              <w:t>/-</w:t>
            </w:r>
            <w:r>
              <w:rPr>
                <w:rFonts w:ascii="Bookman Old Style" w:hAnsi="Bookman Old Style"/>
                <w:sz w:val="24"/>
                <w:szCs w:val="24"/>
              </w:rPr>
              <w:t>(Rupees fifty thousand)</w:t>
            </w:r>
            <w:r w:rsidRPr="00924A8F">
              <w:rPr>
                <w:rFonts w:ascii="Bookman Old Style" w:hAnsi="Bookman Old Style"/>
                <w:sz w:val="24"/>
                <w:szCs w:val="24"/>
              </w:rPr>
              <w:t>. Minimum bid increment shall be available to the bidders at the start of the auction. The bidder can bid higher than the highest bid (H1) at any point of time in the auction by multiples of the minimum bid increment. The software will not accept any bid other than the multiple of incremental value.</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w:t>
            </w:r>
            <w:r>
              <w:rPr>
                <w:rFonts w:ascii="Bookman Old Style" w:hAnsi="Bookman Old Style"/>
                <w:b/>
                <w:sz w:val="24"/>
                <w:szCs w:val="24"/>
              </w:rPr>
              <w:t>6</w:t>
            </w:r>
          </w:p>
        </w:tc>
        <w:tc>
          <w:tcPr>
            <w:tcW w:w="894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b/>
                <w:sz w:val="24"/>
                <w:szCs w:val="24"/>
              </w:rPr>
              <w:t>H1 Price</w:t>
            </w:r>
            <w:r w:rsidRPr="00924A8F">
              <w:rPr>
                <w:rFonts w:ascii="Bookman Old Style" w:hAnsi="Bookman Old Style"/>
                <w:sz w:val="24"/>
                <w:szCs w:val="24"/>
              </w:rPr>
              <w:t>- it is the highest bid value placed in the bid at any point of time during the auction process. It will be visible in the screen and the bidder can bid “H1 price + incremental value or multiples of incremental value” only.</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w:t>
            </w:r>
            <w:r>
              <w:rPr>
                <w:rFonts w:ascii="Bookman Old Style" w:hAnsi="Bookman Old Style"/>
                <w:b/>
                <w:sz w:val="24"/>
                <w:szCs w:val="24"/>
              </w:rPr>
              <w:t>7</w:t>
            </w:r>
          </w:p>
        </w:tc>
        <w:tc>
          <w:tcPr>
            <w:tcW w:w="894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b/>
                <w:sz w:val="24"/>
                <w:szCs w:val="24"/>
                <w:u w:val="single"/>
              </w:rPr>
              <w:t>Auto Extension of Closing Time</w:t>
            </w:r>
            <w:r w:rsidRPr="00924A8F">
              <w:rPr>
                <w:rFonts w:ascii="Bookman Old Style" w:hAnsi="Bookman Old Style"/>
                <w:sz w:val="24"/>
                <w:szCs w:val="24"/>
              </w:rPr>
              <w:t>:</w:t>
            </w:r>
          </w:p>
          <w:p w:rsidR="00805865" w:rsidRPr="00924A8F" w:rsidRDefault="00805865" w:rsidP="000858FA">
            <w:pPr>
              <w:pStyle w:val="NoSpacing"/>
              <w:jc w:val="both"/>
              <w:rPr>
                <w:rFonts w:ascii="Bookman Old Style" w:hAnsi="Bookman Old Style" w:cs="Arial"/>
                <w:color w:val="000000" w:themeColor="text1"/>
                <w:sz w:val="24"/>
                <w:szCs w:val="24"/>
              </w:rPr>
            </w:pPr>
            <w:proofErr w:type="spellStart"/>
            <w:r w:rsidRPr="00924A8F">
              <w:rPr>
                <w:rFonts w:ascii="Bookman Old Style" w:hAnsi="Bookman Old Style"/>
                <w:b/>
                <w:sz w:val="24"/>
                <w:szCs w:val="24"/>
              </w:rPr>
              <w:t>i</w:t>
            </w:r>
            <w:proofErr w:type="spellEnd"/>
            <w:r w:rsidRPr="00924A8F">
              <w:rPr>
                <w:rFonts w:ascii="Bookman Old Style" w:hAnsi="Bookman Old Style"/>
                <w:b/>
                <w:sz w:val="24"/>
                <w:szCs w:val="24"/>
              </w:rPr>
              <w:t>)</w:t>
            </w:r>
            <w:r w:rsidRPr="00924A8F">
              <w:rPr>
                <w:rFonts w:ascii="Bookman Old Style" w:hAnsi="Bookman Old Style" w:cs="Arial"/>
                <w:b/>
                <w:color w:val="000000" w:themeColor="text1"/>
                <w:sz w:val="24"/>
                <w:szCs w:val="24"/>
              </w:rPr>
              <w:t xml:space="preserve"> Auto Extension:</w:t>
            </w:r>
            <w:r w:rsidR="00E35213">
              <w:rPr>
                <w:rFonts w:ascii="Bookman Old Style" w:hAnsi="Bookman Old Style" w:cs="Arial"/>
                <w:color w:val="000000" w:themeColor="text1"/>
                <w:sz w:val="24"/>
                <w:szCs w:val="24"/>
              </w:rPr>
              <w:t xml:space="preserve"> I</w:t>
            </w:r>
            <w:r w:rsidRPr="00924A8F">
              <w:rPr>
                <w:rFonts w:ascii="Bookman Old Style" w:hAnsi="Bookman Old Style" w:cs="Arial"/>
                <w:color w:val="000000" w:themeColor="text1"/>
                <w:sz w:val="24"/>
                <w:szCs w:val="24"/>
              </w:rPr>
              <w:t>f any bidder submits the bid less than 5 min</w:t>
            </w:r>
            <w:r w:rsidR="00BC006E">
              <w:rPr>
                <w:rFonts w:ascii="Bookman Old Style" w:hAnsi="Bookman Old Style" w:cs="Arial"/>
                <w:color w:val="000000" w:themeColor="text1"/>
                <w:sz w:val="24"/>
                <w:szCs w:val="24"/>
              </w:rPr>
              <w:t>u</w:t>
            </w:r>
            <w:r>
              <w:rPr>
                <w:rFonts w:ascii="Bookman Old Style" w:hAnsi="Bookman Old Style" w:cs="Arial"/>
                <w:color w:val="000000" w:themeColor="text1"/>
                <w:sz w:val="24"/>
                <w:szCs w:val="24"/>
              </w:rPr>
              <w:t>t</w:t>
            </w:r>
            <w:r w:rsidR="00BC006E">
              <w:rPr>
                <w:rFonts w:ascii="Bookman Old Style" w:hAnsi="Bookman Old Style" w:cs="Arial"/>
                <w:color w:val="000000" w:themeColor="text1"/>
                <w:sz w:val="24"/>
                <w:szCs w:val="24"/>
              </w:rPr>
              <w:t>e</w:t>
            </w:r>
            <w:r>
              <w:rPr>
                <w:rFonts w:ascii="Bookman Old Style" w:hAnsi="Bookman Old Style" w:cs="Arial"/>
                <w:color w:val="000000" w:themeColor="text1"/>
                <w:sz w:val="24"/>
                <w:szCs w:val="24"/>
              </w:rPr>
              <w:t xml:space="preserve">s. </w:t>
            </w:r>
            <w:r w:rsidRPr="00924A8F">
              <w:rPr>
                <w:rFonts w:ascii="Bookman Old Style" w:hAnsi="Bookman Old Style" w:cs="Arial"/>
                <w:color w:val="000000" w:themeColor="text1"/>
                <w:sz w:val="24"/>
                <w:szCs w:val="24"/>
              </w:rPr>
              <w:t xml:space="preserve"> </w:t>
            </w:r>
            <w:proofErr w:type="gramStart"/>
            <w:r w:rsidRPr="00924A8F">
              <w:rPr>
                <w:rFonts w:ascii="Bookman Old Style" w:hAnsi="Bookman Old Style" w:cs="Arial"/>
                <w:color w:val="000000" w:themeColor="text1"/>
                <w:sz w:val="24"/>
                <w:szCs w:val="24"/>
              </w:rPr>
              <w:t>prior</w:t>
            </w:r>
            <w:proofErr w:type="gramEnd"/>
            <w:r w:rsidRPr="00924A8F">
              <w:rPr>
                <w:rFonts w:ascii="Bookman Old Style" w:hAnsi="Bookman Old Style" w:cs="Arial"/>
                <w:color w:val="000000" w:themeColor="text1"/>
                <w:sz w:val="24"/>
                <w:szCs w:val="24"/>
              </w:rPr>
              <w:t xml:space="preserve"> to Auction closing time, the system will automatically extend the auction closing time by 10 </w:t>
            </w:r>
            <w:proofErr w:type="spellStart"/>
            <w:r w:rsidRPr="00924A8F">
              <w:rPr>
                <w:rFonts w:ascii="Bookman Old Style" w:hAnsi="Bookman Old Style" w:cs="Arial"/>
                <w:color w:val="000000" w:themeColor="text1"/>
                <w:sz w:val="24"/>
                <w:szCs w:val="24"/>
              </w:rPr>
              <w:t>min</w:t>
            </w:r>
            <w:r w:rsidR="00BC006E">
              <w:rPr>
                <w:rFonts w:ascii="Bookman Old Style" w:hAnsi="Bookman Old Style" w:cs="Arial"/>
                <w:color w:val="000000" w:themeColor="text1"/>
                <w:sz w:val="24"/>
                <w:szCs w:val="24"/>
              </w:rPr>
              <w:t>s</w:t>
            </w:r>
            <w:proofErr w:type="spellEnd"/>
            <w:r w:rsidRPr="00924A8F">
              <w:rPr>
                <w:rFonts w:ascii="Bookman Old Style" w:hAnsi="Bookman Old Style" w:cs="Arial"/>
                <w:color w:val="000000" w:themeColor="text1"/>
                <w:sz w:val="24"/>
                <w:szCs w:val="24"/>
              </w:rPr>
              <w:t xml:space="preserve">. </w:t>
            </w:r>
          </w:p>
          <w:p w:rsidR="00805865" w:rsidRDefault="00805865" w:rsidP="000858FA">
            <w:pPr>
              <w:pStyle w:val="NoSpacing"/>
              <w:jc w:val="both"/>
              <w:rPr>
                <w:rFonts w:ascii="Bookman Old Style" w:hAnsi="Bookman Old Style" w:cs="Arial"/>
                <w:i/>
                <w:color w:val="000000" w:themeColor="text1"/>
                <w:sz w:val="24"/>
                <w:szCs w:val="24"/>
              </w:rPr>
            </w:pPr>
            <w:r w:rsidRPr="00924A8F">
              <w:rPr>
                <w:rFonts w:ascii="Bookman Old Style" w:hAnsi="Bookman Old Style" w:cs="Arial"/>
                <w:b/>
                <w:i/>
                <w:color w:val="000000" w:themeColor="text1"/>
                <w:sz w:val="24"/>
                <w:szCs w:val="24"/>
              </w:rPr>
              <w:t>For Example:</w:t>
            </w:r>
            <w:r w:rsidRPr="00924A8F">
              <w:rPr>
                <w:rFonts w:ascii="Bookman Old Style" w:hAnsi="Bookman Old Style" w:cs="Arial"/>
                <w:i/>
                <w:color w:val="000000" w:themeColor="text1"/>
                <w:sz w:val="24"/>
                <w:szCs w:val="24"/>
              </w:rPr>
              <w:t xml:space="preserve"> If the auction is closing at 17:00 Hrs and if any bidder bids between 16:55  and 17:00 , the auto auction extension will extend the auction closing time to 17:10 and if any bidder bids between 17:05 and 17:10, it will be extended to 17:20 and so on.</w:t>
            </w:r>
          </w:p>
          <w:p w:rsidR="00805865"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b/>
                <w:color w:val="000000" w:themeColor="text1"/>
                <w:sz w:val="24"/>
                <w:szCs w:val="24"/>
              </w:rPr>
              <w:t>ii) Unlimited Auto auction extension:</w:t>
            </w:r>
            <w:r w:rsidRPr="00924A8F">
              <w:rPr>
                <w:rFonts w:ascii="Bookman Old Style" w:hAnsi="Bookman Old Style" w:cs="Arial"/>
                <w:color w:val="000000" w:themeColor="text1"/>
                <w:sz w:val="24"/>
                <w:szCs w:val="24"/>
              </w:rPr>
              <w:t xml:space="preserve"> As indicated above, if the bidder bids within the last 5</w:t>
            </w:r>
            <w:bookmarkStart w:id="0" w:name="_GoBack"/>
            <w:bookmarkEnd w:id="0"/>
            <w:r w:rsidRPr="00924A8F">
              <w:rPr>
                <w:rFonts w:ascii="Bookman Old Style" w:hAnsi="Bookman Old Style" w:cs="Arial"/>
                <w:color w:val="000000" w:themeColor="text1"/>
                <w:sz w:val="24"/>
                <w:szCs w:val="24"/>
              </w:rPr>
              <w:t xml:space="preserve"> minutes of the auction closing time, the Auto Auction extension will continue to extend the Auction time till no bid is received within the last 10 minutes of the auction closing time.</w:t>
            </w:r>
          </w:p>
          <w:p w:rsidR="00E35213" w:rsidRDefault="00E35213" w:rsidP="000858FA">
            <w:pPr>
              <w:pStyle w:val="NoSpacing"/>
              <w:jc w:val="both"/>
              <w:rPr>
                <w:rFonts w:ascii="Bookman Old Style" w:hAnsi="Bookman Old Style" w:cs="Arial"/>
                <w:color w:val="000000" w:themeColor="text1"/>
                <w:sz w:val="24"/>
                <w:szCs w:val="24"/>
              </w:rPr>
            </w:pPr>
          </w:p>
          <w:p w:rsidR="00E35213" w:rsidRDefault="00E35213" w:rsidP="000858FA">
            <w:pPr>
              <w:pStyle w:val="NoSpacing"/>
              <w:jc w:val="both"/>
              <w:rPr>
                <w:rFonts w:ascii="Bookman Old Style" w:hAnsi="Bookman Old Style" w:cs="Arial"/>
                <w:color w:val="000000" w:themeColor="text1"/>
                <w:sz w:val="24"/>
                <w:szCs w:val="24"/>
              </w:rPr>
            </w:pPr>
          </w:p>
          <w:p w:rsidR="00C76694" w:rsidRDefault="00C76694" w:rsidP="00F1065B">
            <w:pPr>
              <w:pStyle w:val="NoSpacing"/>
              <w:jc w:val="center"/>
              <w:rPr>
                <w:rFonts w:ascii="Bookman Old Style" w:hAnsi="Bookman Old Style" w:cs="Arial"/>
                <w:color w:val="000000" w:themeColor="text1"/>
                <w:sz w:val="24"/>
                <w:szCs w:val="24"/>
              </w:rPr>
            </w:pPr>
          </w:p>
          <w:p w:rsidR="00E35213" w:rsidRDefault="00F1065B" w:rsidP="00F1065B">
            <w:pPr>
              <w:pStyle w:val="NoSpacing"/>
              <w:jc w:val="cente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-5-</w:t>
            </w:r>
          </w:p>
          <w:p w:rsidR="00E35213" w:rsidRPr="00924A8F" w:rsidRDefault="00E35213" w:rsidP="000858FA">
            <w:pPr>
              <w:pStyle w:val="NoSpacing"/>
              <w:jc w:val="both"/>
              <w:rPr>
                <w:rFonts w:ascii="Bookman Old Style" w:hAnsi="Bookman Old Style" w:cs="Arial"/>
                <w:color w:val="000000" w:themeColor="text1"/>
                <w:sz w:val="24"/>
                <w:szCs w:val="24"/>
              </w:rPr>
            </w:pP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lastRenderedPageBreak/>
              <w:t>4</w:t>
            </w:r>
            <w:r w:rsidRPr="00924A8F">
              <w:rPr>
                <w:rFonts w:ascii="Bookman Old Style" w:hAnsi="Bookman Old Style"/>
                <w:b/>
                <w:sz w:val="24"/>
                <w:szCs w:val="24"/>
              </w:rPr>
              <w:t>.</w:t>
            </w:r>
            <w:r>
              <w:rPr>
                <w:rFonts w:ascii="Bookman Old Style" w:hAnsi="Bookman Old Style"/>
                <w:b/>
                <w:sz w:val="24"/>
                <w:szCs w:val="24"/>
              </w:rPr>
              <w:t>8</w:t>
            </w:r>
          </w:p>
        </w:tc>
        <w:tc>
          <w:tcPr>
            <w:tcW w:w="8946" w:type="dxa"/>
          </w:tcPr>
          <w:p w:rsidR="00151515"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b/>
                <w:color w:val="000000" w:themeColor="text1"/>
                <w:sz w:val="24"/>
                <w:szCs w:val="24"/>
                <w:u w:val="single"/>
              </w:rPr>
              <w:t>Auto Bid</w:t>
            </w:r>
            <w:r w:rsidRPr="00924A8F">
              <w:rPr>
                <w:rFonts w:ascii="Bookman Old Style" w:hAnsi="Bookman Old Style" w:cs="Arial"/>
                <w:b/>
                <w:color w:val="000000" w:themeColor="text1"/>
                <w:sz w:val="24"/>
                <w:szCs w:val="24"/>
              </w:rPr>
              <w:t>:</w:t>
            </w:r>
            <w:r w:rsidRPr="00924A8F">
              <w:rPr>
                <w:rFonts w:ascii="Bookman Old Style" w:hAnsi="Bookman Old Style" w:cs="Arial"/>
                <w:color w:val="000000" w:themeColor="text1"/>
                <w:sz w:val="24"/>
                <w:szCs w:val="24"/>
              </w:rPr>
              <w:t xml:space="preserve"> The Auto Bid feature allows Bidders to place an Automated Maximum Bid in an auction and bid without having to enter a new amount each time a competing Bidder submits a higher offer. Bidders are supposed to quote their next highest price in confirmation to the incremental value and in multiples of thereof only. There is no restriction on changing of the Auto Max Bid/value. But once Auto Max Bid/value is clicked and </w:t>
            </w:r>
            <w:proofErr w:type="spellStart"/>
            <w:r w:rsidRPr="00924A8F">
              <w:rPr>
                <w:rFonts w:ascii="Bookman Old Style" w:hAnsi="Bookman Old Style" w:cs="Arial"/>
                <w:color w:val="000000" w:themeColor="text1"/>
                <w:sz w:val="24"/>
                <w:szCs w:val="24"/>
              </w:rPr>
              <w:t>freezed</w:t>
            </w:r>
            <w:proofErr w:type="spellEnd"/>
            <w:r w:rsidRPr="00924A8F">
              <w:rPr>
                <w:rFonts w:ascii="Bookman Old Style" w:hAnsi="Bookman Old Style" w:cs="Arial"/>
                <w:color w:val="000000" w:themeColor="text1"/>
                <w:sz w:val="24"/>
                <w:szCs w:val="24"/>
              </w:rPr>
              <w:t xml:space="preserve">, the same cannot be withdrawn at any point of time during the auction period. However, if the auction is cancelled and new auction dates are announced, the earlier Auto Max Bid/value shall have no relevance. After fixing his highest limit, the manual Bid button will be disabled. </w:t>
            </w:r>
          </w:p>
          <w:p w:rsidR="00805865" w:rsidRPr="00924A8F" w:rsidRDefault="00805865" w:rsidP="00151515">
            <w:pPr>
              <w:pStyle w:val="NoSpacing"/>
              <w:jc w:val="both"/>
              <w:rPr>
                <w:rFonts w:ascii="Bookman Old Style" w:hAnsi="Bookman Old Style" w:cs="Arial"/>
                <w:color w:val="000000" w:themeColor="text1"/>
                <w:sz w:val="24"/>
                <w:szCs w:val="24"/>
              </w:rPr>
            </w:pPr>
            <w:r w:rsidRPr="00924A8F">
              <w:rPr>
                <w:rFonts w:ascii="Bookman Old Style" w:hAnsi="Bookman Old Style" w:cs="Arial"/>
                <w:color w:val="000000" w:themeColor="text1"/>
                <w:sz w:val="24"/>
                <w:szCs w:val="24"/>
              </w:rPr>
              <w:t>The system will automatically bid on his behalf, based in the auction’s H1 price. His bidding dashboard will show his Rank, the H1 price and the highest bid ongoing in the auction. Until his auto-bid amount is not reached (in the H1 price Box) for a particular property in the e-auction, the manual Bid button on his screen will remain disabled. Once his auto bid amount reaches or crosses the Auto Max Bid/value amount, then he will have to bid manually otherwise the bidder may opt for auto bid again by setting a new maximum bid amount.</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w:t>
            </w:r>
            <w:r>
              <w:rPr>
                <w:rFonts w:ascii="Bookman Old Style" w:hAnsi="Bookman Old Style"/>
                <w:b/>
                <w:sz w:val="24"/>
                <w:szCs w:val="24"/>
              </w:rPr>
              <w:t>9</w:t>
            </w:r>
          </w:p>
        </w:tc>
        <w:tc>
          <w:tcPr>
            <w:tcW w:w="8946" w:type="dxa"/>
          </w:tcPr>
          <w:p w:rsidR="00805865" w:rsidRPr="00924A8F"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b/>
                <w:color w:val="000000" w:themeColor="text1"/>
                <w:sz w:val="24"/>
                <w:szCs w:val="24"/>
                <w:u w:val="single"/>
              </w:rPr>
              <w:t>Max multiples of increment value allowed per bid</w:t>
            </w:r>
            <w:r w:rsidRPr="00924A8F">
              <w:rPr>
                <w:rFonts w:ascii="Bookman Old Style" w:hAnsi="Bookman Old Style" w:cs="Arial"/>
                <w:color w:val="000000" w:themeColor="text1"/>
                <w:sz w:val="24"/>
                <w:szCs w:val="24"/>
              </w:rPr>
              <w:t>: bidder can quote the next H1 price up to current H1 price + (plus) the maximum allowed multiple of incremental value.</w:t>
            </w:r>
          </w:p>
          <w:p w:rsidR="00805865" w:rsidRPr="00924A8F" w:rsidRDefault="00805865" w:rsidP="000858FA">
            <w:pPr>
              <w:pStyle w:val="NoSpacing"/>
              <w:jc w:val="both"/>
              <w:rPr>
                <w:rFonts w:ascii="Bookman Old Style" w:hAnsi="Bookman Old Style" w:cs="Arial"/>
                <w:b/>
                <w:color w:val="000000" w:themeColor="text1"/>
                <w:sz w:val="24"/>
                <w:szCs w:val="24"/>
              </w:rPr>
            </w:pPr>
            <w:r w:rsidRPr="00924A8F">
              <w:rPr>
                <w:rFonts w:ascii="Bookman Old Style" w:hAnsi="Bookman Old Style" w:cs="Arial"/>
                <w:b/>
                <w:color w:val="000000" w:themeColor="text1"/>
                <w:sz w:val="24"/>
                <w:szCs w:val="24"/>
              </w:rPr>
              <w:t xml:space="preserve">For these auction Max Multiples of increment value allowed is 10 Times of the incremental value. </w:t>
            </w:r>
          </w:p>
          <w:p w:rsidR="00805865" w:rsidRPr="00924A8F"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color w:val="000000" w:themeColor="text1"/>
                <w:sz w:val="24"/>
                <w:szCs w:val="24"/>
              </w:rPr>
              <w:t xml:space="preserve">E.g.: Upset price= </w:t>
            </w:r>
            <w:r>
              <w:rPr>
                <w:rFonts w:ascii="Bookman Old Style" w:hAnsi="Bookman Old Style" w:cs="Arial"/>
                <w:color w:val="000000" w:themeColor="text1"/>
                <w:sz w:val="24"/>
                <w:szCs w:val="24"/>
              </w:rPr>
              <w:t xml:space="preserve">Rs.18,05,000/- increment value </w:t>
            </w:r>
            <w:r w:rsidRPr="002904D6">
              <w:rPr>
                <w:rFonts w:ascii="Bookman Old Style" w:hAnsi="Bookman Old Style" w:cs="Arial"/>
                <w:sz w:val="24"/>
                <w:szCs w:val="24"/>
              </w:rPr>
              <w:t>Rs</w:t>
            </w:r>
            <w:r>
              <w:rPr>
                <w:rFonts w:ascii="Bookman Old Style" w:hAnsi="Bookman Old Style" w:cs="Arial"/>
                <w:sz w:val="24"/>
                <w:szCs w:val="24"/>
              </w:rPr>
              <w:t>.50</w:t>
            </w:r>
            <w:r w:rsidRPr="002904D6">
              <w:rPr>
                <w:rFonts w:ascii="Bookman Old Style" w:hAnsi="Bookman Old Style" w:cs="Arial"/>
                <w:sz w:val="24"/>
                <w:szCs w:val="24"/>
              </w:rPr>
              <w:t>,000/-</w:t>
            </w:r>
            <w:r w:rsidRPr="00924A8F">
              <w:rPr>
                <w:rFonts w:ascii="Bookman Old Style" w:hAnsi="Bookman Old Style" w:cs="Arial"/>
                <w:color w:val="000000" w:themeColor="text1"/>
                <w:sz w:val="24"/>
                <w:szCs w:val="24"/>
              </w:rPr>
              <w:t xml:space="preserve"> max multiple of increment allowed =10 times i.e. Rs.</w:t>
            </w:r>
            <w:r>
              <w:rPr>
                <w:rFonts w:ascii="Bookman Old Style" w:hAnsi="Bookman Old Style" w:cs="Arial"/>
                <w:color w:val="000000" w:themeColor="text1"/>
                <w:sz w:val="24"/>
                <w:szCs w:val="24"/>
              </w:rPr>
              <w:t>5</w:t>
            </w:r>
            <w:r w:rsidRPr="002904D6">
              <w:rPr>
                <w:rFonts w:ascii="Bookman Old Style" w:hAnsi="Bookman Old Style" w:cs="Arial"/>
                <w:sz w:val="24"/>
                <w:szCs w:val="24"/>
              </w:rPr>
              <w:t>,00,000/-</w:t>
            </w:r>
          </w:p>
          <w:p w:rsidR="00805865" w:rsidRPr="00924A8F"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color w:val="000000" w:themeColor="text1"/>
                <w:sz w:val="24"/>
                <w:szCs w:val="24"/>
              </w:rPr>
              <w:t xml:space="preserve">If Current H1 value = </w:t>
            </w:r>
            <w:r>
              <w:rPr>
                <w:rFonts w:ascii="Bookman Old Style" w:hAnsi="Bookman Old Style" w:cs="Arial"/>
                <w:color w:val="000000" w:themeColor="text1"/>
                <w:sz w:val="24"/>
                <w:szCs w:val="24"/>
              </w:rPr>
              <w:t>20</w:t>
            </w:r>
            <w:r w:rsidRPr="00924A8F">
              <w:rPr>
                <w:rFonts w:ascii="Bookman Old Style" w:hAnsi="Bookman Old Style" w:cs="Arial"/>
                <w:color w:val="000000" w:themeColor="text1"/>
                <w:sz w:val="24"/>
                <w:szCs w:val="24"/>
              </w:rPr>
              <w:t xml:space="preserve">,00,000/- maximum next bid can be = </w:t>
            </w:r>
            <w:r>
              <w:rPr>
                <w:rFonts w:ascii="Bookman Old Style" w:hAnsi="Bookman Old Style" w:cs="Arial"/>
                <w:color w:val="000000" w:themeColor="text1"/>
                <w:sz w:val="24"/>
                <w:szCs w:val="24"/>
              </w:rPr>
              <w:t>25</w:t>
            </w:r>
            <w:r w:rsidRPr="002904D6">
              <w:rPr>
                <w:rFonts w:ascii="Bookman Old Style" w:hAnsi="Bookman Old Style" w:cs="Arial"/>
                <w:sz w:val="24"/>
                <w:szCs w:val="24"/>
              </w:rPr>
              <w:t>,00,000</w:t>
            </w:r>
            <w:r w:rsidRPr="00924A8F">
              <w:rPr>
                <w:rFonts w:ascii="Bookman Old Style" w:hAnsi="Bookman Old Style" w:cs="Arial"/>
                <w:color w:val="000000" w:themeColor="text1"/>
                <w:sz w:val="24"/>
                <w:szCs w:val="24"/>
              </w:rPr>
              <w:t xml:space="preserve">/- i.e. </w:t>
            </w:r>
            <w:r>
              <w:rPr>
                <w:rFonts w:ascii="Bookman Old Style" w:hAnsi="Bookman Old Style" w:cs="Arial"/>
                <w:color w:val="000000" w:themeColor="text1"/>
                <w:sz w:val="24"/>
                <w:szCs w:val="24"/>
              </w:rPr>
              <w:t>20</w:t>
            </w:r>
            <w:r w:rsidRPr="00924A8F">
              <w:rPr>
                <w:rFonts w:ascii="Bookman Old Style" w:hAnsi="Bookman Old Style" w:cs="Arial"/>
                <w:color w:val="000000" w:themeColor="text1"/>
                <w:sz w:val="24"/>
                <w:szCs w:val="24"/>
              </w:rPr>
              <w:t>,00,000/- (current H1) +(</w:t>
            </w:r>
            <w:r>
              <w:rPr>
                <w:rFonts w:ascii="Bookman Old Style" w:hAnsi="Bookman Old Style" w:cs="Arial"/>
                <w:color w:val="000000" w:themeColor="text1"/>
                <w:sz w:val="24"/>
                <w:szCs w:val="24"/>
              </w:rPr>
              <w:t>5</w:t>
            </w:r>
            <w:r w:rsidRPr="00924A8F">
              <w:rPr>
                <w:rFonts w:ascii="Bookman Old Style" w:hAnsi="Bookman Old Style" w:cs="Arial"/>
                <w:color w:val="000000" w:themeColor="text1"/>
                <w:sz w:val="24"/>
                <w:szCs w:val="24"/>
              </w:rPr>
              <w:t>0,000/-(increment value) x 10(max multiple of increment))</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4</w:t>
            </w:r>
            <w:r w:rsidRPr="00924A8F">
              <w:rPr>
                <w:rFonts w:ascii="Bookman Old Style" w:hAnsi="Bookman Old Style"/>
                <w:b/>
                <w:sz w:val="24"/>
                <w:szCs w:val="24"/>
              </w:rPr>
              <w:t>.</w:t>
            </w:r>
            <w:r>
              <w:rPr>
                <w:rFonts w:ascii="Bookman Old Style" w:hAnsi="Bookman Old Style"/>
                <w:b/>
                <w:sz w:val="24"/>
                <w:szCs w:val="24"/>
              </w:rPr>
              <w:t>10</w:t>
            </w:r>
          </w:p>
        </w:tc>
        <w:tc>
          <w:tcPr>
            <w:tcW w:w="8946" w:type="dxa"/>
          </w:tcPr>
          <w:p w:rsidR="00805865"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b/>
                <w:color w:val="000000" w:themeColor="text1"/>
                <w:sz w:val="24"/>
                <w:szCs w:val="24"/>
                <w:u w:val="single"/>
              </w:rPr>
              <w:t>Successful Bidder:</w:t>
            </w:r>
            <w:r w:rsidRPr="00924A8F">
              <w:rPr>
                <w:rFonts w:ascii="Bookman Old Style" w:hAnsi="Bookman Old Style" w:cs="Arial"/>
                <w:color w:val="000000" w:themeColor="text1"/>
                <w:sz w:val="24"/>
                <w:szCs w:val="24"/>
              </w:rPr>
              <w:t xml:space="preserve"> At the end of the Forward Auction, OSHB will decide upon the winner based on the highest bid </w:t>
            </w:r>
            <w:r w:rsidRPr="00CD4337">
              <w:rPr>
                <w:rFonts w:ascii="Bookman Old Style" w:hAnsi="Bookman Old Style" w:cs="Arial"/>
                <w:color w:val="000000" w:themeColor="text1"/>
                <w:sz w:val="24"/>
                <w:szCs w:val="24"/>
              </w:rPr>
              <w:t>placed for the plot of land under e-Auction and subsequent acceptance of OSHB. The decision of OSHB will be final &amp; binding on all the bidders.</w:t>
            </w:r>
          </w:p>
          <w:p w:rsidR="00805865" w:rsidRDefault="00805865" w:rsidP="000858FA">
            <w:pPr>
              <w:pStyle w:val="NoSpacing"/>
              <w:jc w:val="both"/>
              <w:rPr>
                <w:rFonts w:ascii="Bookman Old Style" w:hAnsi="Bookman Old Style" w:cs="Arial"/>
                <w:color w:val="000000" w:themeColor="text1"/>
                <w:sz w:val="24"/>
                <w:szCs w:val="24"/>
              </w:rPr>
            </w:pPr>
            <w:r w:rsidRPr="00CD4337">
              <w:rPr>
                <w:rFonts w:ascii="Bookman Old Style" w:hAnsi="Bookman Old Style" w:cs="Arial"/>
                <w:color w:val="000000" w:themeColor="text1"/>
                <w:sz w:val="24"/>
                <w:szCs w:val="24"/>
              </w:rPr>
              <w:t>In case the highest bid stood cancelled or highest bidder</w:t>
            </w:r>
            <w:r w:rsidRPr="00924A8F">
              <w:rPr>
                <w:rFonts w:ascii="Bookman Old Style" w:hAnsi="Bookman Old Style" w:cs="Arial"/>
                <w:color w:val="000000" w:themeColor="text1"/>
                <w:sz w:val="24"/>
                <w:szCs w:val="24"/>
              </w:rPr>
              <w:t xml:space="preserve"> withdraws from the bids process, OSHB shall have the right </w:t>
            </w:r>
            <w:r>
              <w:rPr>
                <w:rFonts w:ascii="Bookman Old Style" w:hAnsi="Bookman Old Style" w:cs="Arial"/>
                <w:color w:val="000000" w:themeColor="text1"/>
                <w:sz w:val="24"/>
                <w:szCs w:val="24"/>
              </w:rPr>
              <w:t>to</w:t>
            </w:r>
            <w:r w:rsidRPr="00924A8F">
              <w:rPr>
                <w:rFonts w:ascii="Bookman Old Style" w:hAnsi="Bookman Old Style" w:cs="Arial"/>
                <w:color w:val="000000" w:themeColor="text1"/>
                <w:sz w:val="24"/>
                <w:szCs w:val="24"/>
              </w:rPr>
              <w:t xml:space="preserve"> forfeit the Bid security and e-bid participation charges of H1 bidder and OSHB at its own discretion may</w:t>
            </w:r>
            <w:r>
              <w:rPr>
                <w:rFonts w:ascii="Bookman Old Style" w:hAnsi="Bookman Old Style" w:cs="Arial"/>
                <w:color w:val="000000" w:themeColor="text1"/>
                <w:sz w:val="24"/>
                <w:szCs w:val="24"/>
              </w:rPr>
              <w:t xml:space="preserve"> </w:t>
            </w:r>
            <w:r w:rsidRPr="00924A8F">
              <w:rPr>
                <w:rFonts w:ascii="Bookman Old Style" w:hAnsi="Bookman Old Style" w:cs="Arial"/>
                <w:color w:val="000000" w:themeColor="text1"/>
                <w:sz w:val="24"/>
                <w:szCs w:val="24"/>
              </w:rPr>
              <w:t xml:space="preserve">select the second highest (H2) Bidder for the </w:t>
            </w:r>
            <w:r>
              <w:rPr>
                <w:rFonts w:ascii="Bookman Old Style" w:hAnsi="Bookman Old Style" w:cs="Arial"/>
                <w:color w:val="000000" w:themeColor="text1"/>
                <w:sz w:val="24"/>
                <w:szCs w:val="24"/>
              </w:rPr>
              <w:t xml:space="preserve">Project (with negotiated price) </w:t>
            </w:r>
            <w:r w:rsidRPr="00924A8F">
              <w:rPr>
                <w:rFonts w:ascii="Bookman Old Style" w:hAnsi="Bookman Old Style" w:cs="Arial"/>
                <w:color w:val="000000" w:themeColor="text1"/>
                <w:sz w:val="24"/>
                <w:szCs w:val="24"/>
              </w:rPr>
              <w:t xml:space="preserve"> or</w:t>
            </w:r>
          </w:p>
          <w:p w:rsidR="00805865" w:rsidRPr="00924A8F" w:rsidRDefault="00805865" w:rsidP="000858FA">
            <w:pPr>
              <w:pStyle w:val="NoSpacing"/>
              <w:jc w:val="both"/>
              <w:rPr>
                <w:rFonts w:ascii="Bookman Old Style" w:hAnsi="Bookman Old Style" w:cs="Arial"/>
                <w:color w:val="000000" w:themeColor="text1"/>
                <w:sz w:val="24"/>
                <w:szCs w:val="24"/>
              </w:rPr>
            </w:pPr>
            <w:r w:rsidRPr="00924A8F">
              <w:rPr>
                <w:rFonts w:ascii="Bookman Old Style" w:hAnsi="Bookman Old Style" w:cs="Arial"/>
                <w:color w:val="000000" w:themeColor="text1"/>
                <w:sz w:val="24"/>
                <w:szCs w:val="24"/>
              </w:rPr>
              <w:t>select the third highest (H3) Bidder for the Project (with negotiated price); or</w:t>
            </w:r>
            <w:r>
              <w:rPr>
                <w:rFonts w:ascii="Bookman Old Style" w:hAnsi="Bookman Old Style" w:cs="Arial"/>
                <w:color w:val="000000" w:themeColor="text1"/>
                <w:sz w:val="24"/>
                <w:szCs w:val="24"/>
              </w:rPr>
              <w:t xml:space="preserve"> </w:t>
            </w:r>
            <w:r w:rsidRPr="00924A8F">
              <w:rPr>
                <w:rFonts w:ascii="Bookman Old Style" w:hAnsi="Bookman Old Style" w:cs="Arial"/>
                <w:color w:val="000000" w:themeColor="text1"/>
                <w:sz w:val="24"/>
                <w:szCs w:val="24"/>
              </w:rPr>
              <w:t>to start again the E- auction process from the point, where it ended during the earlier process; or take any such measure as may be deemed fit in the sole discretion of OSHB, including inviting other bidders H3, H4 for negotiation or fresh E-Auction from the qualified Bidders or annulling the entire Bid Process.</w:t>
            </w:r>
          </w:p>
          <w:p w:rsidR="00805865" w:rsidRPr="00924A8F" w:rsidRDefault="00805865" w:rsidP="000858FA">
            <w:pPr>
              <w:pStyle w:val="NoSpacing"/>
              <w:jc w:val="both"/>
              <w:rPr>
                <w:rFonts w:ascii="Bookman Old Style" w:hAnsi="Bookman Old Style" w:cs="Arial"/>
                <w:b/>
                <w:color w:val="000000" w:themeColor="text1"/>
                <w:sz w:val="24"/>
                <w:szCs w:val="24"/>
              </w:rPr>
            </w:pPr>
          </w:p>
        </w:tc>
      </w:tr>
    </w:tbl>
    <w:p w:rsidR="00805865" w:rsidRDefault="00805865" w:rsidP="00805865">
      <w:pPr>
        <w:pStyle w:val="NoSpacing"/>
        <w:jc w:val="both"/>
        <w:rPr>
          <w:rFonts w:ascii="Bookman Old Style" w:hAnsi="Bookman Old Style"/>
          <w:b/>
          <w:sz w:val="24"/>
          <w:szCs w:val="24"/>
        </w:rPr>
      </w:pPr>
      <w:r>
        <w:rPr>
          <w:rFonts w:ascii="Bookman Old Style" w:hAnsi="Bookman Old Style"/>
          <w:b/>
          <w:sz w:val="24"/>
          <w:szCs w:val="24"/>
        </w:rPr>
        <w:t xml:space="preserve">5. </w:t>
      </w:r>
      <w:proofErr w:type="gramStart"/>
      <w:r w:rsidRPr="00924A8F">
        <w:rPr>
          <w:rFonts w:ascii="Bookman Old Style" w:hAnsi="Bookman Old Style"/>
          <w:b/>
          <w:sz w:val="24"/>
          <w:szCs w:val="24"/>
        </w:rPr>
        <w:t>HIGHLIGHTS  OF</w:t>
      </w:r>
      <w:proofErr w:type="gramEnd"/>
      <w:r w:rsidRPr="00924A8F">
        <w:rPr>
          <w:rFonts w:ascii="Bookman Old Style" w:hAnsi="Bookman Old Style"/>
          <w:b/>
          <w:sz w:val="24"/>
          <w:szCs w:val="24"/>
        </w:rPr>
        <w:t xml:space="preserve"> e-AUCTION: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2"/>
        <w:gridCol w:w="8992"/>
      </w:tblGrid>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.1</w:t>
            </w:r>
          </w:p>
        </w:tc>
        <w:tc>
          <w:tcPr>
            <w:tcW w:w="9126" w:type="dxa"/>
          </w:tcPr>
          <w:p w:rsidR="00E35213"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 xml:space="preserve">E-Auction portal Registration: The bidder(s) are required to get registered online in the e-auction portal with Class III Digital signature and keep themselves ready for the e-auction. </w:t>
            </w:r>
          </w:p>
          <w:p w:rsidR="00E35213" w:rsidRDefault="00E35213" w:rsidP="000858FA">
            <w:pPr>
              <w:pStyle w:val="NoSpacing"/>
              <w:jc w:val="both"/>
              <w:rPr>
                <w:rFonts w:ascii="Bookman Old Style" w:hAnsi="Bookman Old Style"/>
                <w:sz w:val="24"/>
                <w:szCs w:val="24"/>
              </w:rPr>
            </w:pPr>
          </w:p>
          <w:p w:rsidR="00E35213" w:rsidRDefault="00E35213" w:rsidP="000858FA">
            <w:pPr>
              <w:pStyle w:val="NoSpacing"/>
              <w:jc w:val="both"/>
              <w:rPr>
                <w:rFonts w:ascii="Bookman Old Style" w:hAnsi="Bookman Old Style"/>
                <w:sz w:val="24"/>
                <w:szCs w:val="24"/>
              </w:rPr>
            </w:pPr>
          </w:p>
          <w:p w:rsidR="00E35213" w:rsidRDefault="00E35213" w:rsidP="000858FA">
            <w:pPr>
              <w:pStyle w:val="NoSpacing"/>
              <w:jc w:val="both"/>
              <w:rPr>
                <w:rFonts w:ascii="Bookman Old Style" w:hAnsi="Bookman Old Style"/>
                <w:sz w:val="24"/>
                <w:szCs w:val="24"/>
              </w:rPr>
            </w:pPr>
          </w:p>
          <w:p w:rsidR="00E35213" w:rsidRDefault="00F1065B" w:rsidP="00F1065B">
            <w:pPr>
              <w:pStyle w:val="NoSpacing"/>
              <w:jc w:val="center"/>
              <w:rPr>
                <w:rFonts w:ascii="Bookman Old Style" w:hAnsi="Bookman Old Style"/>
                <w:sz w:val="24"/>
                <w:szCs w:val="24"/>
              </w:rPr>
            </w:pPr>
            <w:r>
              <w:rPr>
                <w:rFonts w:ascii="Bookman Old Style" w:hAnsi="Bookman Old Style"/>
                <w:sz w:val="24"/>
                <w:szCs w:val="24"/>
              </w:rPr>
              <w:lastRenderedPageBreak/>
              <w:t>-6-</w:t>
            </w:r>
          </w:p>
          <w:p w:rsidR="00E35213" w:rsidRDefault="00E35213" w:rsidP="000858FA">
            <w:pPr>
              <w:pStyle w:val="NoSpacing"/>
              <w:jc w:val="both"/>
              <w:rPr>
                <w:rFonts w:ascii="Bookman Old Style" w:hAnsi="Bookman Old Style"/>
                <w:sz w:val="24"/>
                <w:szCs w:val="24"/>
              </w:rPr>
            </w:pPr>
          </w:p>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 xml:space="preserve"> </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lastRenderedPageBreak/>
              <w:t>5</w:t>
            </w:r>
            <w:r w:rsidRPr="00924A8F">
              <w:rPr>
                <w:rFonts w:ascii="Bookman Old Style" w:hAnsi="Bookman Old Style"/>
                <w:b/>
                <w:sz w:val="24"/>
                <w:szCs w:val="24"/>
              </w:rPr>
              <w:t>.2</w:t>
            </w:r>
          </w:p>
        </w:tc>
        <w:tc>
          <w:tcPr>
            <w:tcW w:w="912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Any registered/approved bidder can request for participation in the auction through the e-auction portal for the plot of land</w:t>
            </w:r>
            <w:r>
              <w:rPr>
                <w:rFonts w:ascii="Bookman Old Style" w:hAnsi="Bookman Old Style"/>
                <w:sz w:val="24"/>
                <w:szCs w:val="24"/>
              </w:rPr>
              <w:t>/core house</w:t>
            </w:r>
            <w:r w:rsidRPr="00924A8F">
              <w:rPr>
                <w:rFonts w:ascii="Bookman Old Style" w:hAnsi="Bookman Old Style"/>
                <w:sz w:val="24"/>
                <w:szCs w:val="24"/>
              </w:rPr>
              <w:t xml:space="preserve"> on or before the date and time of application and by depositing the EMD within </w:t>
            </w:r>
            <w:r>
              <w:rPr>
                <w:rFonts w:ascii="Bookman Old Style" w:hAnsi="Bookman Old Style"/>
                <w:sz w:val="24"/>
                <w:szCs w:val="24"/>
              </w:rPr>
              <w:t>that period</w:t>
            </w:r>
            <w:r w:rsidRPr="00924A8F">
              <w:rPr>
                <w:rFonts w:ascii="Bookman Old Style" w:hAnsi="Bookman Old Style"/>
                <w:sz w:val="24"/>
                <w:szCs w:val="24"/>
              </w:rPr>
              <w:t>.</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.3</w:t>
            </w:r>
          </w:p>
        </w:tc>
        <w:tc>
          <w:tcPr>
            <w:tcW w:w="9126" w:type="dxa"/>
          </w:tcPr>
          <w:p w:rsidR="00805865" w:rsidRPr="00924A8F" w:rsidRDefault="00805865" w:rsidP="007C3F0E">
            <w:pPr>
              <w:pStyle w:val="NoSpacing"/>
              <w:jc w:val="both"/>
              <w:rPr>
                <w:rFonts w:ascii="Bookman Old Style" w:hAnsi="Bookman Old Style"/>
                <w:sz w:val="24"/>
                <w:szCs w:val="24"/>
              </w:rPr>
            </w:pPr>
            <w:r w:rsidRPr="00924A8F">
              <w:rPr>
                <w:rFonts w:ascii="Bookman Old Style" w:hAnsi="Bookman Old Style"/>
                <w:sz w:val="24"/>
                <w:szCs w:val="24"/>
              </w:rPr>
              <w:t xml:space="preserve">Online Forward Auction bidding shall commence at 11:00 hr and continue till 17:00 hr on </w:t>
            </w:r>
            <w:r w:rsidR="007C3F0E">
              <w:rPr>
                <w:rFonts w:ascii="Bookman Old Style" w:hAnsi="Bookman Old Style"/>
                <w:b/>
                <w:sz w:val="24"/>
                <w:szCs w:val="24"/>
              </w:rPr>
              <w:t>30</w:t>
            </w:r>
            <w:r w:rsidR="00892A11">
              <w:rPr>
                <w:rFonts w:ascii="Bookman Old Style" w:hAnsi="Bookman Old Style"/>
                <w:b/>
                <w:sz w:val="24"/>
                <w:szCs w:val="24"/>
              </w:rPr>
              <w:t>.01.2024</w:t>
            </w:r>
            <w:r w:rsidRPr="00924A8F">
              <w:rPr>
                <w:rFonts w:ascii="Bookman Old Style" w:hAnsi="Bookman Old Style"/>
                <w:sz w:val="24"/>
                <w:szCs w:val="24"/>
              </w:rPr>
              <w:t xml:space="preserve"> with auto extension facility as per condition.</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.4</w:t>
            </w:r>
          </w:p>
        </w:tc>
        <w:tc>
          <w:tcPr>
            <w:tcW w:w="9126" w:type="dxa"/>
          </w:tcPr>
          <w:p w:rsidR="00151515" w:rsidRPr="00924A8F" w:rsidRDefault="00805865" w:rsidP="00E35213">
            <w:pPr>
              <w:pStyle w:val="NoSpacing"/>
              <w:jc w:val="both"/>
              <w:rPr>
                <w:rFonts w:ascii="Bookman Old Style" w:hAnsi="Bookman Old Style"/>
                <w:sz w:val="24"/>
                <w:szCs w:val="24"/>
              </w:rPr>
            </w:pPr>
            <w:r w:rsidRPr="00924A8F">
              <w:rPr>
                <w:rFonts w:ascii="Bookman Old Style" w:hAnsi="Bookman Old Style"/>
                <w:sz w:val="24"/>
                <w:szCs w:val="24"/>
              </w:rPr>
              <w:t>Applicants who have completed the Auction formalities and paid the prescribed charges and EMD can start bidding in the online forward auction from the Bid Start price (Upset price + one incremental value) onwards only. Hence, the first online bid that comes in the system during the online Forward auction shall be higher than the auction's Upset Price by one increment or absolute multiples of increment.</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.5</w:t>
            </w:r>
          </w:p>
        </w:tc>
        <w:tc>
          <w:tcPr>
            <w:tcW w:w="9126" w:type="dxa"/>
          </w:tcPr>
          <w:p w:rsidR="00805865" w:rsidRPr="00924A8F" w:rsidRDefault="00805865" w:rsidP="00151515">
            <w:pPr>
              <w:pStyle w:val="NoSpacing"/>
              <w:jc w:val="both"/>
              <w:rPr>
                <w:rFonts w:ascii="Bookman Old Style" w:hAnsi="Bookman Old Style"/>
                <w:sz w:val="24"/>
                <w:szCs w:val="24"/>
              </w:rPr>
            </w:pPr>
            <w:r w:rsidRPr="00924A8F">
              <w:rPr>
                <w:rFonts w:ascii="Bookman Old Style" w:hAnsi="Bookman Old Style"/>
                <w:sz w:val="24"/>
                <w:szCs w:val="24"/>
              </w:rPr>
              <w:t>The onwards bidding will have to be higher by one incremental value than the H1 rate as quoted and displayed on screen or higher than the H1 rate/price by multiples of the incremental value</w:t>
            </w:r>
            <w:r w:rsidR="00151515">
              <w:rPr>
                <w:rFonts w:ascii="Bookman Old Style" w:hAnsi="Bookman Old Style"/>
                <w:sz w:val="24"/>
                <w:szCs w:val="24"/>
              </w:rPr>
              <w:t>.</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.6</w:t>
            </w:r>
          </w:p>
        </w:tc>
        <w:tc>
          <w:tcPr>
            <w:tcW w:w="912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Bidders will be able to view the following on their screen along with the necessary fields in the Forward Auction.</w:t>
            </w:r>
          </w:p>
          <w:p w:rsidR="00805865" w:rsidRPr="00924A8F" w:rsidRDefault="00805865" w:rsidP="000858FA">
            <w:pPr>
              <w:pStyle w:val="NoSpacing"/>
              <w:widowControl/>
              <w:numPr>
                <w:ilvl w:val="0"/>
                <w:numId w:val="13"/>
              </w:numPr>
              <w:autoSpaceDE/>
              <w:autoSpaceDN/>
              <w:jc w:val="both"/>
              <w:rPr>
                <w:rFonts w:ascii="Bookman Old Style" w:hAnsi="Bookman Old Style"/>
                <w:sz w:val="24"/>
                <w:szCs w:val="24"/>
              </w:rPr>
            </w:pPr>
            <w:r w:rsidRPr="00924A8F">
              <w:rPr>
                <w:rFonts w:ascii="Bookman Old Style" w:hAnsi="Bookman Old Style"/>
                <w:sz w:val="24"/>
                <w:szCs w:val="24"/>
              </w:rPr>
              <w:t>Opening Bid Start Price &amp; minimum Increment Value.</w:t>
            </w:r>
          </w:p>
          <w:p w:rsidR="00805865" w:rsidRPr="00924A8F" w:rsidRDefault="00805865" w:rsidP="000858FA">
            <w:pPr>
              <w:pStyle w:val="NoSpacing"/>
              <w:widowControl/>
              <w:numPr>
                <w:ilvl w:val="0"/>
                <w:numId w:val="13"/>
              </w:numPr>
              <w:autoSpaceDE/>
              <w:autoSpaceDN/>
              <w:jc w:val="both"/>
              <w:rPr>
                <w:rFonts w:ascii="Bookman Old Style" w:hAnsi="Bookman Old Style"/>
                <w:sz w:val="24"/>
                <w:szCs w:val="24"/>
              </w:rPr>
            </w:pPr>
            <w:r w:rsidRPr="00924A8F">
              <w:rPr>
                <w:rFonts w:ascii="Bookman Old Style" w:hAnsi="Bookman Old Style"/>
                <w:sz w:val="24"/>
                <w:szCs w:val="24"/>
              </w:rPr>
              <w:t>Leading (highest) Bid in the e-Auction.</w:t>
            </w:r>
          </w:p>
          <w:p w:rsidR="00805865" w:rsidRPr="00924A8F" w:rsidRDefault="00805865" w:rsidP="00151515">
            <w:pPr>
              <w:pStyle w:val="NoSpacing"/>
              <w:widowControl/>
              <w:numPr>
                <w:ilvl w:val="0"/>
                <w:numId w:val="13"/>
              </w:numPr>
              <w:autoSpaceDE/>
              <w:autoSpaceDN/>
              <w:jc w:val="both"/>
              <w:rPr>
                <w:rFonts w:ascii="Bookman Old Style" w:hAnsi="Bookman Old Style"/>
                <w:sz w:val="24"/>
                <w:szCs w:val="24"/>
              </w:rPr>
            </w:pPr>
            <w:r w:rsidRPr="00924A8F">
              <w:rPr>
                <w:rFonts w:ascii="Bookman Old Style" w:hAnsi="Bookman Old Style"/>
                <w:sz w:val="24"/>
                <w:szCs w:val="24"/>
              </w:rPr>
              <w:t>Bidder himself is H1.</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.7</w:t>
            </w:r>
          </w:p>
        </w:tc>
        <w:tc>
          <w:tcPr>
            <w:tcW w:w="912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 xml:space="preserve">The bids will be taken as an offer to purchase the </w:t>
            </w:r>
            <w:r>
              <w:rPr>
                <w:rFonts w:ascii="Bookman Old Style" w:hAnsi="Bookman Old Style"/>
                <w:sz w:val="24"/>
                <w:szCs w:val="24"/>
              </w:rPr>
              <w:t>patch</w:t>
            </w:r>
            <w:r w:rsidRPr="00924A8F">
              <w:rPr>
                <w:rFonts w:ascii="Bookman Old Style" w:hAnsi="Bookman Old Style"/>
                <w:sz w:val="24"/>
                <w:szCs w:val="24"/>
              </w:rPr>
              <w:t xml:space="preserve"> of land</w:t>
            </w:r>
            <w:r w:rsidR="00E35213">
              <w:rPr>
                <w:rFonts w:ascii="Bookman Old Style" w:hAnsi="Bookman Old Style"/>
                <w:sz w:val="24"/>
                <w:szCs w:val="24"/>
              </w:rPr>
              <w:t>/core house</w:t>
            </w:r>
            <w:r w:rsidRPr="00924A8F">
              <w:rPr>
                <w:rFonts w:ascii="Bookman Old Style" w:hAnsi="Bookman Old Style"/>
                <w:sz w:val="24"/>
                <w:szCs w:val="24"/>
              </w:rPr>
              <w:t xml:space="preserve"> as per terms &amp; conditions of this Brochure. Bids once made by a Bidder, cannot be cancelled / withdrawn by the Bidder and the Bidder shall be bound by the bid quoted, failing which the Earnest Money will be forfeited.</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.8</w:t>
            </w:r>
          </w:p>
        </w:tc>
        <w:tc>
          <w:tcPr>
            <w:tcW w:w="912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 xml:space="preserve">The Bidder must read the terms and conditions of the e-Auction Brochure very carefully for participating in </w:t>
            </w:r>
            <w:r>
              <w:rPr>
                <w:rFonts w:ascii="Bookman Old Style" w:hAnsi="Bookman Old Style"/>
                <w:sz w:val="24"/>
                <w:szCs w:val="24"/>
              </w:rPr>
              <w:t xml:space="preserve">the </w:t>
            </w:r>
            <w:r w:rsidRPr="00924A8F">
              <w:rPr>
                <w:rFonts w:ascii="Bookman Old Style" w:hAnsi="Bookman Old Style"/>
                <w:sz w:val="24"/>
                <w:szCs w:val="24"/>
              </w:rPr>
              <w:t>bidding process.</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.9</w:t>
            </w:r>
          </w:p>
        </w:tc>
        <w:tc>
          <w:tcPr>
            <w:tcW w:w="912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 xml:space="preserve">OSHB reserves rights to cancel the highest bid in any condition whatsoever. The Notice for such cancellation shall be duly notified </w:t>
            </w:r>
            <w:r>
              <w:rPr>
                <w:rFonts w:ascii="Bookman Old Style" w:hAnsi="Bookman Old Style"/>
                <w:sz w:val="24"/>
                <w:szCs w:val="24"/>
              </w:rPr>
              <w:t>i</w:t>
            </w:r>
            <w:r w:rsidRPr="00F2618A">
              <w:rPr>
                <w:rFonts w:ascii="Bookman Old Style" w:hAnsi="Bookman Old Style"/>
                <w:sz w:val="24"/>
                <w:szCs w:val="24"/>
              </w:rPr>
              <w:t>n the website of OSHB</w:t>
            </w:r>
            <w:r>
              <w:rPr>
                <w:rFonts w:ascii="Bookman Old Style" w:hAnsi="Bookman Old Style"/>
                <w:sz w:val="24"/>
                <w:szCs w:val="24"/>
              </w:rPr>
              <w:t xml:space="preserve">   /</w:t>
            </w:r>
            <w:r w:rsidRPr="00924A8F">
              <w:rPr>
                <w:rFonts w:ascii="Bookman Old Style" w:hAnsi="Bookman Old Style"/>
                <w:sz w:val="24"/>
                <w:szCs w:val="24"/>
              </w:rPr>
              <w:t>e-Auction portal.</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.10</w:t>
            </w:r>
          </w:p>
        </w:tc>
        <w:tc>
          <w:tcPr>
            <w:tcW w:w="9126" w:type="dxa"/>
          </w:tcPr>
          <w:p w:rsidR="00805865" w:rsidRPr="00924A8F" w:rsidRDefault="00805865" w:rsidP="000858FA">
            <w:pPr>
              <w:pStyle w:val="NoSpacing"/>
              <w:jc w:val="both"/>
              <w:rPr>
                <w:rFonts w:ascii="Bookman Old Style" w:hAnsi="Bookman Old Style"/>
                <w:sz w:val="24"/>
                <w:szCs w:val="24"/>
              </w:rPr>
            </w:pPr>
            <w:r w:rsidRPr="00CD4337">
              <w:rPr>
                <w:rFonts w:ascii="Bookman Old Style" w:hAnsi="Bookman Old Style"/>
                <w:sz w:val="24"/>
                <w:szCs w:val="24"/>
              </w:rPr>
              <w:t>OSHB reserves</w:t>
            </w:r>
            <w:r w:rsidRPr="00924A8F">
              <w:rPr>
                <w:rFonts w:ascii="Bookman Old Style" w:hAnsi="Bookman Old Style"/>
                <w:sz w:val="24"/>
                <w:szCs w:val="24"/>
              </w:rPr>
              <w:t xml:space="preserve"> the right to modify/ amend the terms and conditions and intimate the same prior to commencement of e-Auction or while the auction is in progress.</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.11</w:t>
            </w:r>
          </w:p>
        </w:tc>
        <w:tc>
          <w:tcPr>
            <w:tcW w:w="9126" w:type="dxa"/>
          </w:tcPr>
          <w:p w:rsidR="00805865" w:rsidRPr="00924A8F" w:rsidRDefault="00805865" w:rsidP="000858FA">
            <w:pPr>
              <w:pStyle w:val="NoSpacing"/>
              <w:jc w:val="both"/>
              <w:rPr>
                <w:rFonts w:ascii="Bookman Old Style" w:hAnsi="Bookman Old Style"/>
                <w:sz w:val="24"/>
                <w:szCs w:val="24"/>
              </w:rPr>
            </w:pPr>
            <w:r w:rsidRPr="00924A8F">
              <w:rPr>
                <w:rFonts w:ascii="Bookman Old Style" w:hAnsi="Bookman Old Style"/>
                <w:sz w:val="24"/>
                <w:szCs w:val="24"/>
              </w:rPr>
              <w:t>OSHB reserves the right to postpone the date of auction due to technical issues. In such an event, all the applicants/ bidders will be intimated by e-mail and this will be advertised in the newspapers.</w:t>
            </w:r>
          </w:p>
        </w:tc>
      </w:tr>
      <w:tr w:rsidR="00805865" w:rsidRPr="00924A8F" w:rsidTr="000858FA">
        <w:tc>
          <w:tcPr>
            <w:tcW w:w="1242" w:type="dxa"/>
          </w:tcPr>
          <w:p w:rsidR="00805865" w:rsidRPr="00924A8F" w:rsidRDefault="00805865" w:rsidP="000858FA">
            <w:pPr>
              <w:pStyle w:val="NoSpacing"/>
              <w:jc w:val="both"/>
              <w:rPr>
                <w:rFonts w:ascii="Bookman Old Style" w:hAnsi="Bookman Old Style"/>
                <w:b/>
                <w:sz w:val="24"/>
                <w:szCs w:val="24"/>
              </w:rPr>
            </w:pPr>
            <w:r>
              <w:rPr>
                <w:rFonts w:ascii="Bookman Old Style" w:hAnsi="Bookman Old Style"/>
                <w:b/>
                <w:sz w:val="24"/>
                <w:szCs w:val="24"/>
              </w:rPr>
              <w:t>5</w:t>
            </w:r>
            <w:r w:rsidRPr="00924A8F">
              <w:rPr>
                <w:rFonts w:ascii="Bookman Old Style" w:hAnsi="Bookman Old Style"/>
                <w:b/>
                <w:sz w:val="24"/>
                <w:szCs w:val="24"/>
              </w:rPr>
              <w:t>.12</w:t>
            </w:r>
          </w:p>
        </w:tc>
        <w:tc>
          <w:tcPr>
            <w:tcW w:w="9126" w:type="dxa"/>
          </w:tcPr>
          <w:p w:rsidR="00805865" w:rsidRPr="00924A8F" w:rsidRDefault="00805865" w:rsidP="000858FA">
            <w:pPr>
              <w:pStyle w:val="NoSpacing"/>
              <w:jc w:val="both"/>
              <w:rPr>
                <w:rFonts w:ascii="Bookman Old Style" w:hAnsi="Bookman Old Style"/>
                <w:color w:val="000000" w:themeColor="text1"/>
                <w:sz w:val="24"/>
                <w:szCs w:val="24"/>
              </w:rPr>
            </w:pPr>
            <w:r w:rsidRPr="00924A8F">
              <w:rPr>
                <w:rFonts w:ascii="Bookman Old Style" w:hAnsi="Bookman Old Style"/>
                <w:color w:val="000000" w:themeColor="text1"/>
                <w:sz w:val="24"/>
                <w:szCs w:val="24"/>
              </w:rPr>
              <w:t>The highest bidder shall be allotted the land</w:t>
            </w:r>
            <w:r w:rsidR="00E35213">
              <w:rPr>
                <w:rFonts w:ascii="Bookman Old Style" w:hAnsi="Bookman Old Style"/>
                <w:color w:val="000000" w:themeColor="text1"/>
                <w:sz w:val="24"/>
                <w:szCs w:val="24"/>
              </w:rPr>
              <w:t>/core house</w:t>
            </w:r>
            <w:r w:rsidRPr="00924A8F">
              <w:rPr>
                <w:rFonts w:ascii="Bookman Old Style" w:hAnsi="Bookman Old Style"/>
                <w:color w:val="000000" w:themeColor="text1"/>
                <w:sz w:val="24"/>
                <w:szCs w:val="24"/>
              </w:rPr>
              <w:t xml:space="preserve"> on the basis of their bidding price. </w:t>
            </w:r>
          </w:p>
        </w:tc>
      </w:tr>
    </w:tbl>
    <w:p w:rsidR="00805865" w:rsidRPr="00924A8F" w:rsidRDefault="00805865" w:rsidP="00805865">
      <w:pPr>
        <w:pStyle w:val="NoSpacing"/>
        <w:rPr>
          <w:rFonts w:ascii="Bookman Old Style" w:hAnsi="Bookman Old Style" w:cs="Arial"/>
          <w:b/>
          <w:sz w:val="24"/>
          <w:szCs w:val="24"/>
        </w:rPr>
      </w:pPr>
      <w:r>
        <w:rPr>
          <w:rFonts w:ascii="Bookman Old Style" w:hAnsi="Bookman Old Style" w:cs="Arial"/>
          <w:b/>
          <w:sz w:val="24"/>
          <w:szCs w:val="24"/>
        </w:rPr>
        <w:t xml:space="preserve">6. </w:t>
      </w:r>
      <w:r w:rsidRPr="00924A8F">
        <w:rPr>
          <w:rFonts w:ascii="Bookman Old Style" w:hAnsi="Bookman Old Style" w:cs="Arial"/>
          <w:b/>
          <w:sz w:val="24"/>
          <w:szCs w:val="24"/>
        </w:rPr>
        <w:t>TRAINING:</w:t>
      </w:r>
    </w:p>
    <w:p w:rsidR="00805865" w:rsidRDefault="00805865" w:rsidP="00805865">
      <w:pPr>
        <w:pStyle w:val="NoSpacing"/>
        <w:ind w:right="173"/>
        <w:jc w:val="both"/>
        <w:rPr>
          <w:rFonts w:ascii="Bookman Old Style" w:hAnsi="Bookman Old Style" w:cs="Arial"/>
          <w:sz w:val="24"/>
          <w:szCs w:val="24"/>
        </w:rPr>
      </w:pPr>
      <w:r w:rsidRPr="00924A8F">
        <w:rPr>
          <w:rFonts w:ascii="Bookman Old Style" w:hAnsi="Bookman Old Style" w:cs="Arial"/>
          <w:sz w:val="24"/>
          <w:szCs w:val="24"/>
        </w:rPr>
        <w:t xml:space="preserve">Interested Bidder can avail the training (online and offline) by a request mail/contacting the Auction support team (details are given below) before the start of </w:t>
      </w:r>
      <w:r w:rsidRPr="00CD4337">
        <w:rPr>
          <w:rFonts w:ascii="Bookman Old Style" w:hAnsi="Bookman Old Style" w:cs="Arial"/>
          <w:sz w:val="24"/>
          <w:szCs w:val="24"/>
        </w:rPr>
        <w:t>Auction period of bidding.</w:t>
      </w:r>
    </w:p>
    <w:p w:rsidR="00805865" w:rsidRPr="00CD4337" w:rsidRDefault="00805865" w:rsidP="00805865">
      <w:pPr>
        <w:pStyle w:val="NoSpacing"/>
        <w:rPr>
          <w:rFonts w:ascii="Bookman Old Style" w:hAnsi="Bookman Old Style" w:cs="Arial"/>
          <w:b/>
          <w:i/>
          <w:sz w:val="24"/>
          <w:szCs w:val="24"/>
        </w:rPr>
      </w:pPr>
      <w:r w:rsidRPr="00CD4337">
        <w:rPr>
          <w:rFonts w:ascii="Bookman Old Style" w:hAnsi="Bookman Old Style" w:cs="Arial"/>
          <w:b/>
          <w:i/>
          <w:sz w:val="24"/>
          <w:szCs w:val="24"/>
        </w:rPr>
        <w:t>Help Desk for e-auction</w:t>
      </w:r>
    </w:p>
    <w:p w:rsidR="00805865" w:rsidRPr="00416180" w:rsidRDefault="00805865" w:rsidP="00805865">
      <w:pPr>
        <w:pStyle w:val="NoSpacing"/>
        <w:rPr>
          <w:rFonts w:ascii="Bookman Old Style" w:hAnsi="Bookman Old Style" w:cs="Arial"/>
          <w:i/>
          <w:sz w:val="24"/>
          <w:szCs w:val="24"/>
        </w:rPr>
      </w:pPr>
      <w:r w:rsidRPr="00B93F0B">
        <w:rPr>
          <w:rFonts w:ascii="Bookman Old Style" w:hAnsi="Bookman Old Style" w:cs="Arial"/>
          <w:b/>
          <w:i/>
          <w:sz w:val="24"/>
          <w:szCs w:val="24"/>
        </w:rPr>
        <w:t>Mail id:</w:t>
      </w:r>
      <w:r w:rsidRPr="00416180">
        <w:rPr>
          <w:rFonts w:ascii="Bookman Old Style" w:hAnsi="Bookman Old Style" w:cs="Arial"/>
          <w:i/>
          <w:sz w:val="24"/>
          <w:szCs w:val="24"/>
        </w:rPr>
        <w:t xml:space="preserve">  eauctionhelpdesk@etenderwizard.com</w:t>
      </w:r>
    </w:p>
    <w:p w:rsidR="00805865" w:rsidRPr="00416180" w:rsidRDefault="00805865" w:rsidP="00805865">
      <w:pPr>
        <w:pStyle w:val="NoSpacing"/>
        <w:rPr>
          <w:rFonts w:ascii="Bookman Old Style" w:hAnsi="Bookman Old Style" w:cs="Arial"/>
          <w:i/>
          <w:sz w:val="24"/>
          <w:szCs w:val="24"/>
        </w:rPr>
      </w:pPr>
      <w:r w:rsidRPr="00B93F0B">
        <w:rPr>
          <w:rFonts w:ascii="Bookman Old Style" w:hAnsi="Bookman Old Style" w:cs="Arial"/>
          <w:b/>
          <w:i/>
          <w:sz w:val="24"/>
          <w:szCs w:val="24"/>
        </w:rPr>
        <w:t>Contact:</w:t>
      </w:r>
      <w:r w:rsidRPr="00416180">
        <w:rPr>
          <w:rFonts w:ascii="Bookman Old Style" w:hAnsi="Bookman Old Style" w:cs="Arial"/>
          <w:i/>
          <w:sz w:val="24"/>
          <w:szCs w:val="24"/>
        </w:rPr>
        <w:t xml:space="preserve"> </w:t>
      </w:r>
      <w:proofErr w:type="spellStart"/>
      <w:r w:rsidRPr="00416180">
        <w:rPr>
          <w:rFonts w:ascii="Bookman Old Style" w:hAnsi="Bookman Old Style" w:cs="Arial"/>
          <w:i/>
          <w:sz w:val="24"/>
          <w:szCs w:val="24"/>
        </w:rPr>
        <w:t>Satamanyu</w:t>
      </w:r>
      <w:proofErr w:type="spellEnd"/>
      <w:r w:rsidRPr="00416180">
        <w:rPr>
          <w:rFonts w:ascii="Bookman Old Style" w:hAnsi="Bookman Old Style" w:cs="Arial"/>
          <w:i/>
          <w:sz w:val="24"/>
          <w:szCs w:val="24"/>
        </w:rPr>
        <w:t xml:space="preserve"> </w:t>
      </w:r>
      <w:proofErr w:type="spellStart"/>
      <w:r w:rsidRPr="00416180">
        <w:rPr>
          <w:rFonts w:ascii="Bookman Old Style" w:hAnsi="Bookman Old Style" w:cs="Arial"/>
          <w:i/>
          <w:sz w:val="24"/>
          <w:szCs w:val="24"/>
        </w:rPr>
        <w:t>Routray</w:t>
      </w:r>
      <w:proofErr w:type="spellEnd"/>
      <w:r w:rsidRPr="00416180">
        <w:rPr>
          <w:rFonts w:ascii="Bookman Old Style" w:hAnsi="Bookman Old Style" w:cs="Arial"/>
          <w:i/>
          <w:sz w:val="24"/>
          <w:szCs w:val="24"/>
        </w:rPr>
        <w:t>, 9937140591</w:t>
      </w:r>
    </w:p>
    <w:p w:rsidR="00805865" w:rsidRDefault="00805865" w:rsidP="00805865">
      <w:pPr>
        <w:pStyle w:val="NoSpacing"/>
        <w:rPr>
          <w:rFonts w:ascii="Bookman Old Style" w:hAnsi="Bookman Old Style" w:cs="Arial"/>
          <w:b/>
          <w:i/>
          <w:sz w:val="24"/>
          <w:szCs w:val="24"/>
        </w:rPr>
      </w:pPr>
      <w:proofErr w:type="gramStart"/>
      <w:r w:rsidRPr="00CD4337">
        <w:rPr>
          <w:rFonts w:ascii="Bookman Old Style" w:hAnsi="Bookman Old Style" w:cs="Arial"/>
          <w:b/>
          <w:i/>
          <w:sz w:val="24"/>
          <w:szCs w:val="24"/>
        </w:rPr>
        <w:t xml:space="preserve">Contact </w:t>
      </w:r>
      <w:r>
        <w:rPr>
          <w:rFonts w:ascii="Bookman Old Style" w:hAnsi="Bookman Old Style" w:cs="Arial"/>
          <w:b/>
          <w:i/>
          <w:sz w:val="24"/>
          <w:szCs w:val="24"/>
        </w:rPr>
        <w:t xml:space="preserve"> for</w:t>
      </w:r>
      <w:proofErr w:type="gramEnd"/>
      <w:r>
        <w:rPr>
          <w:rFonts w:ascii="Bookman Old Style" w:hAnsi="Bookman Old Style" w:cs="Arial"/>
          <w:b/>
          <w:i/>
          <w:sz w:val="24"/>
          <w:szCs w:val="24"/>
        </w:rPr>
        <w:t xml:space="preserve"> other queries</w:t>
      </w:r>
      <w:r w:rsidRPr="00CD4337">
        <w:rPr>
          <w:rFonts w:ascii="Bookman Old Style" w:hAnsi="Bookman Old Style" w:cs="Arial"/>
          <w:b/>
          <w:i/>
          <w:sz w:val="24"/>
          <w:szCs w:val="24"/>
        </w:rPr>
        <w:t>(Time: 10.</w:t>
      </w:r>
      <w:r>
        <w:rPr>
          <w:rFonts w:ascii="Bookman Old Style" w:hAnsi="Bookman Old Style" w:cs="Arial"/>
          <w:b/>
          <w:i/>
          <w:sz w:val="24"/>
          <w:szCs w:val="24"/>
        </w:rPr>
        <w:t>3</w:t>
      </w:r>
      <w:r w:rsidRPr="00CD4337">
        <w:rPr>
          <w:rFonts w:ascii="Bookman Old Style" w:hAnsi="Bookman Old Style" w:cs="Arial"/>
          <w:b/>
          <w:i/>
          <w:sz w:val="24"/>
          <w:szCs w:val="24"/>
        </w:rPr>
        <w:t>0 Hours to 17.30 Hours on working days):</w:t>
      </w:r>
    </w:p>
    <w:p w:rsidR="007C0817" w:rsidRDefault="00805865" w:rsidP="00805865">
      <w:pPr>
        <w:pStyle w:val="NoSpacing"/>
        <w:rPr>
          <w:rFonts w:ascii="Bookman Old Style" w:hAnsi="Bookman Old Style" w:cs="Arial"/>
          <w:b/>
          <w:i/>
          <w:sz w:val="24"/>
          <w:szCs w:val="24"/>
        </w:rPr>
      </w:pPr>
      <w:r>
        <w:rPr>
          <w:rFonts w:ascii="Bookman Old Style" w:hAnsi="Bookman Old Style" w:cs="Arial"/>
          <w:b/>
          <w:i/>
          <w:sz w:val="24"/>
          <w:szCs w:val="24"/>
        </w:rPr>
        <w:t>0674-2390141, 2391542 (Extn.-1</w:t>
      </w:r>
      <w:r w:rsidR="007C0817">
        <w:rPr>
          <w:rFonts w:ascii="Bookman Old Style" w:hAnsi="Bookman Old Style" w:cs="Arial"/>
          <w:b/>
          <w:i/>
          <w:sz w:val="24"/>
          <w:szCs w:val="24"/>
        </w:rPr>
        <w:t>27</w:t>
      </w:r>
      <w:r>
        <w:rPr>
          <w:rFonts w:ascii="Bookman Old Style" w:hAnsi="Bookman Old Style" w:cs="Arial"/>
          <w:b/>
          <w:i/>
          <w:sz w:val="24"/>
          <w:szCs w:val="24"/>
        </w:rPr>
        <w:t>/213/13</w:t>
      </w:r>
      <w:r w:rsidR="007C0817">
        <w:rPr>
          <w:rFonts w:ascii="Bookman Old Style" w:hAnsi="Bookman Old Style" w:cs="Arial"/>
          <w:b/>
          <w:i/>
          <w:sz w:val="24"/>
          <w:szCs w:val="24"/>
        </w:rPr>
        <w:t>4</w:t>
      </w:r>
      <w:r>
        <w:rPr>
          <w:rFonts w:ascii="Bookman Old Style" w:hAnsi="Bookman Old Style" w:cs="Arial"/>
          <w:b/>
          <w:i/>
          <w:sz w:val="24"/>
          <w:szCs w:val="24"/>
        </w:rPr>
        <w:t>/1</w:t>
      </w:r>
      <w:r w:rsidR="007C0817">
        <w:rPr>
          <w:rFonts w:ascii="Bookman Old Style" w:hAnsi="Bookman Old Style" w:cs="Arial"/>
          <w:b/>
          <w:i/>
          <w:sz w:val="24"/>
          <w:szCs w:val="24"/>
        </w:rPr>
        <w:t>35</w:t>
      </w:r>
      <w:r>
        <w:rPr>
          <w:rFonts w:ascii="Bookman Old Style" w:hAnsi="Bookman Old Style" w:cs="Arial"/>
          <w:b/>
          <w:i/>
          <w:sz w:val="24"/>
          <w:szCs w:val="24"/>
        </w:rPr>
        <w:t>)</w:t>
      </w:r>
      <w:r w:rsidR="007C0817">
        <w:rPr>
          <w:rFonts w:ascii="Bookman Old Style" w:hAnsi="Bookman Old Style" w:cs="Arial"/>
          <w:b/>
          <w:i/>
          <w:sz w:val="24"/>
          <w:szCs w:val="24"/>
        </w:rPr>
        <w:t xml:space="preserve">, </w:t>
      </w:r>
    </w:p>
    <w:p w:rsidR="00805865" w:rsidRPr="00CD4337" w:rsidRDefault="007C0817" w:rsidP="00805865">
      <w:pPr>
        <w:pStyle w:val="NoSpacing"/>
        <w:rPr>
          <w:rFonts w:ascii="Bookman Old Style" w:hAnsi="Bookman Old Style" w:cs="Arial"/>
          <w:b/>
          <w:i/>
          <w:sz w:val="24"/>
          <w:szCs w:val="24"/>
        </w:rPr>
      </w:pPr>
      <w:r>
        <w:rPr>
          <w:rFonts w:ascii="Bookman Old Style" w:hAnsi="Bookman Old Style" w:cs="Arial"/>
          <w:b/>
          <w:i/>
          <w:sz w:val="24"/>
          <w:szCs w:val="24"/>
        </w:rPr>
        <w:t>Mob:-9777249976</w:t>
      </w:r>
      <w:proofErr w:type="gramStart"/>
      <w:r>
        <w:rPr>
          <w:rFonts w:ascii="Bookman Old Style" w:hAnsi="Bookman Old Style" w:cs="Arial"/>
          <w:b/>
          <w:i/>
          <w:sz w:val="24"/>
          <w:szCs w:val="24"/>
        </w:rPr>
        <w:t>,9861214679</w:t>
      </w:r>
      <w:proofErr w:type="gramEnd"/>
    </w:p>
    <w:p w:rsidR="00E35213" w:rsidRDefault="00805865" w:rsidP="00805865">
      <w:pPr>
        <w:pStyle w:val="NoSpacing"/>
      </w:pPr>
      <w:r w:rsidRPr="00B93F0B">
        <w:rPr>
          <w:rFonts w:ascii="Bookman Old Style" w:hAnsi="Bookman Old Style" w:cs="Arial"/>
          <w:b/>
          <w:i/>
          <w:sz w:val="24"/>
          <w:szCs w:val="24"/>
        </w:rPr>
        <w:t>Mail id:</w:t>
      </w:r>
      <w:r w:rsidRPr="00416180">
        <w:rPr>
          <w:rFonts w:ascii="Bookman Old Style" w:hAnsi="Bookman Old Style" w:cs="Arial"/>
          <w:i/>
          <w:sz w:val="24"/>
          <w:szCs w:val="24"/>
        </w:rPr>
        <w:t xml:space="preserve"> </w:t>
      </w:r>
      <w:r>
        <w:rPr>
          <w:rFonts w:ascii="Bookman Old Style" w:hAnsi="Bookman Old Style" w:cs="Arial"/>
          <w:i/>
          <w:sz w:val="24"/>
          <w:szCs w:val="24"/>
        </w:rPr>
        <w:t>aaoscheme.oshb@gmail.com / schemeofficer.oshb</w:t>
      </w:r>
      <w:r w:rsidRPr="00416180">
        <w:rPr>
          <w:rFonts w:ascii="Bookman Old Style" w:hAnsi="Bookman Old Style" w:cs="Arial"/>
          <w:i/>
          <w:sz w:val="24"/>
          <w:szCs w:val="24"/>
        </w:rPr>
        <w:t xml:space="preserve">@gmail.com </w:t>
      </w:r>
      <w:r>
        <w:rPr>
          <w:rFonts w:ascii="Bookman Old Style" w:hAnsi="Bookman Old Style" w:cs="Arial"/>
          <w:i/>
          <w:sz w:val="24"/>
          <w:szCs w:val="24"/>
        </w:rPr>
        <w:t>/</w:t>
      </w:r>
      <w:r w:rsidR="009F7C4C">
        <w:rPr>
          <w:rFonts w:ascii="Bookman Old Style" w:hAnsi="Bookman Old Style" w:cs="Arial"/>
          <w:i/>
          <w:sz w:val="24"/>
          <w:szCs w:val="24"/>
        </w:rPr>
        <w:t>aaourban.oshb@gmail.com</w:t>
      </w:r>
      <w:r w:rsidRPr="0067356C">
        <w:rPr>
          <w:rFonts w:ascii="Bookman Old Style" w:hAnsi="Bookman Old Style" w:cs="Arial"/>
          <w:i/>
          <w:sz w:val="24"/>
          <w:szCs w:val="24"/>
        </w:rPr>
        <w:t xml:space="preserve"> </w:t>
      </w:r>
      <w:r>
        <w:rPr>
          <w:rFonts w:ascii="Bookman Old Style" w:hAnsi="Bookman Old Style" w:cs="Arial"/>
          <w:i/>
          <w:sz w:val="24"/>
          <w:szCs w:val="24"/>
        </w:rPr>
        <w:t xml:space="preserve">                   </w:t>
      </w:r>
    </w:p>
    <w:p w:rsidR="00E35213" w:rsidRDefault="00E35213" w:rsidP="00805865">
      <w:pPr>
        <w:pStyle w:val="NoSpacing"/>
      </w:pPr>
    </w:p>
    <w:p w:rsidR="00E35213" w:rsidRDefault="00E35213" w:rsidP="00805865">
      <w:pPr>
        <w:pStyle w:val="NoSpacing"/>
      </w:pPr>
    </w:p>
    <w:p w:rsidR="00E35213" w:rsidRDefault="00E35213" w:rsidP="00805865">
      <w:pPr>
        <w:pStyle w:val="NoSpacing"/>
      </w:pPr>
    </w:p>
    <w:p w:rsidR="00805865" w:rsidRDefault="00F1065B" w:rsidP="00F1065B">
      <w:pPr>
        <w:pStyle w:val="NoSpacing"/>
        <w:jc w:val="center"/>
      </w:pPr>
      <w:r>
        <w:t>-7-</w:t>
      </w:r>
    </w:p>
    <w:p w:rsidR="009F7C4C" w:rsidRDefault="009F7C4C" w:rsidP="00805865">
      <w:pPr>
        <w:pStyle w:val="NoSpacing"/>
      </w:pPr>
    </w:p>
    <w:p w:rsidR="00805865" w:rsidRPr="00D00372" w:rsidRDefault="00805865" w:rsidP="00805865">
      <w:pPr>
        <w:pStyle w:val="NoSpacing"/>
        <w:numPr>
          <w:ilvl w:val="0"/>
          <w:numId w:val="35"/>
        </w:numPr>
        <w:jc w:val="both"/>
        <w:rPr>
          <w:rFonts w:ascii="Bookman Old Style" w:hAnsi="Bookman Old Style"/>
        </w:rPr>
      </w:pPr>
      <w:r w:rsidRPr="00D00372">
        <w:rPr>
          <w:rFonts w:ascii="Bookman Old Style" w:hAnsi="Bookman Old Style"/>
          <w:b/>
          <w:u w:val="thick"/>
        </w:rPr>
        <w:t>ELIGIBILITY</w:t>
      </w:r>
      <w:r w:rsidRPr="00D00372">
        <w:rPr>
          <w:rFonts w:ascii="Bookman Old Style" w:hAnsi="Bookman Old Style"/>
          <w:b/>
          <w:sz w:val="28"/>
          <w:szCs w:val="28"/>
          <w:u w:val="thick"/>
        </w:rPr>
        <w:t>:</w:t>
      </w:r>
    </w:p>
    <w:p w:rsidR="00805865" w:rsidRPr="00FF31FA" w:rsidRDefault="00805865" w:rsidP="00805865">
      <w:pPr>
        <w:pStyle w:val="NoSpacing"/>
        <w:numPr>
          <w:ilvl w:val="0"/>
          <w:numId w:val="2"/>
        </w:numPr>
        <w:jc w:val="both"/>
        <w:rPr>
          <w:rFonts w:ascii="Bookman Old Style" w:hAnsi="Bookman Old Style"/>
        </w:rPr>
      </w:pPr>
      <w:r w:rsidRPr="00FF31FA">
        <w:rPr>
          <w:rFonts w:ascii="Bookman Old Style" w:hAnsi="Bookman Old Style"/>
        </w:rPr>
        <w:t>The applicant must be a citizen of</w:t>
      </w:r>
      <w:r w:rsidRPr="00FF31FA">
        <w:rPr>
          <w:rFonts w:ascii="Bookman Old Style" w:hAnsi="Bookman Old Style"/>
          <w:spacing w:val="-3"/>
        </w:rPr>
        <w:t xml:space="preserve"> </w:t>
      </w:r>
      <w:r w:rsidRPr="00FF31FA">
        <w:rPr>
          <w:rFonts w:ascii="Bookman Old Style" w:hAnsi="Bookman Old Style"/>
        </w:rPr>
        <w:t>India.</w:t>
      </w:r>
    </w:p>
    <w:p w:rsidR="00805865" w:rsidRPr="00FF31FA" w:rsidRDefault="00805865" w:rsidP="00805865">
      <w:pPr>
        <w:pStyle w:val="NoSpacing"/>
        <w:numPr>
          <w:ilvl w:val="0"/>
          <w:numId w:val="2"/>
        </w:numPr>
        <w:jc w:val="both"/>
        <w:rPr>
          <w:rFonts w:ascii="Bookman Old Style" w:hAnsi="Bookman Old Style"/>
        </w:rPr>
      </w:pPr>
      <w:r w:rsidRPr="00FF31FA">
        <w:rPr>
          <w:rFonts w:ascii="Bookman Old Style" w:hAnsi="Bookman Old Style"/>
        </w:rPr>
        <w:t>He/she must be a</w:t>
      </w:r>
      <w:r w:rsidRPr="00FF31FA">
        <w:rPr>
          <w:rFonts w:ascii="Bookman Old Style" w:hAnsi="Bookman Old Style"/>
          <w:spacing w:val="-3"/>
        </w:rPr>
        <w:t xml:space="preserve"> </w:t>
      </w:r>
      <w:r w:rsidRPr="00FF31FA">
        <w:rPr>
          <w:rFonts w:ascii="Bookman Old Style" w:hAnsi="Bookman Old Style"/>
        </w:rPr>
        <w:t>major.</w:t>
      </w:r>
    </w:p>
    <w:p w:rsidR="00805865" w:rsidRPr="00FF31FA" w:rsidRDefault="00805865" w:rsidP="00805865">
      <w:pPr>
        <w:pStyle w:val="NoSpacing"/>
        <w:numPr>
          <w:ilvl w:val="0"/>
          <w:numId w:val="2"/>
        </w:numPr>
        <w:ind w:right="263"/>
        <w:jc w:val="both"/>
        <w:rPr>
          <w:rFonts w:ascii="Bookman Old Style" w:hAnsi="Bookman Old Style"/>
          <w:b/>
        </w:rPr>
      </w:pPr>
      <w:r w:rsidRPr="00FF31FA">
        <w:rPr>
          <w:rFonts w:ascii="Bookman Old Style" w:hAnsi="Bookman Old Style"/>
        </w:rPr>
        <w:t>In case of minor child, the natural parents, de facto guardian or guardians appointed by the competent Court shall be eligible to</w:t>
      </w:r>
      <w:r w:rsidRPr="00FF31FA">
        <w:rPr>
          <w:rFonts w:ascii="Bookman Old Style" w:hAnsi="Bookman Old Style"/>
          <w:spacing w:val="-10"/>
        </w:rPr>
        <w:t xml:space="preserve"> </w:t>
      </w:r>
      <w:r w:rsidRPr="00FF31FA">
        <w:rPr>
          <w:rFonts w:ascii="Bookman Old Style" w:hAnsi="Bookman Old Style"/>
        </w:rPr>
        <w:t>apply</w:t>
      </w:r>
      <w:r w:rsidRPr="00FF31FA">
        <w:rPr>
          <w:rFonts w:ascii="Bookman Old Style" w:hAnsi="Bookman Old Style"/>
          <w:b/>
        </w:rPr>
        <w:t>.</w:t>
      </w:r>
    </w:p>
    <w:p w:rsidR="00805865" w:rsidRDefault="00805865" w:rsidP="00805865">
      <w:pPr>
        <w:pStyle w:val="NoSpacing"/>
        <w:numPr>
          <w:ilvl w:val="0"/>
          <w:numId w:val="2"/>
        </w:numPr>
        <w:ind w:right="263"/>
        <w:jc w:val="both"/>
        <w:rPr>
          <w:rFonts w:ascii="Bookman Old Style" w:hAnsi="Bookman Old Style"/>
        </w:rPr>
      </w:pPr>
      <w:r w:rsidRPr="00FF31FA">
        <w:rPr>
          <w:rFonts w:ascii="Bookman Old Style" w:hAnsi="Bookman Old Style"/>
        </w:rPr>
        <w:t>One family shall be eligible for only one allotment under one housing scheme</w:t>
      </w:r>
      <w:r w:rsidR="00E35213">
        <w:rPr>
          <w:rFonts w:ascii="Bookman Old Style" w:hAnsi="Bookman Old Style"/>
        </w:rPr>
        <w:t xml:space="preserve"> in the same locality</w:t>
      </w:r>
      <w:r w:rsidRPr="00FF31FA">
        <w:rPr>
          <w:rFonts w:ascii="Bookman Old Style" w:hAnsi="Bookman Old Style"/>
        </w:rPr>
        <w:t>. For the purpose, “Family” comprises of husband, wife and minor</w:t>
      </w:r>
      <w:r w:rsidRPr="00FF31FA">
        <w:rPr>
          <w:rFonts w:ascii="Bookman Old Style" w:hAnsi="Bookman Old Style"/>
          <w:spacing w:val="-1"/>
        </w:rPr>
        <w:t xml:space="preserve"> </w:t>
      </w:r>
      <w:r w:rsidRPr="00FF31FA">
        <w:rPr>
          <w:rFonts w:ascii="Bookman Old Style" w:hAnsi="Bookman Old Style"/>
        </w:rPr>
        <w:t>children.</w:t>
      </w:r>
    </w:p>
    <w:p w:rsidR="00151515" w:rsidRPr="00E35213" w:rsidRDefault="00805865" w:rsidP="00151515">
      <w:pPr>
        <w:pStyle w:val="NoSpacing"/>
        <w:numPr>
          <w:ilvl w:val="0"/>
          <w:numId w:val="2"/>
        </w:numPr>
        <w:ind w:right="263"/>
        <w:jc w:val="both"/>
        <w:rPr>
          <w:rFonts w:ascii="Bookman Old Style" w:hAnsi="Bookman Old Style"/>
        </w:rPr>
      </w:pPr>
      <w:r w:rsidRPr="00E35213">
        <w:rPr>
          <w:rFonts w:ascii="Bookman Old Style" w:hAnsi="Bookman Old Style"/>
        </w:rPr>
        <w:t xml:space="preserve">He/ She or his/her family members should not own/ have been allotted any residential plot/ house/ flat/SCR by </w:t>
      </w:r>
      <w:proofErr w:type="spellStart"/>
      <w:r w:rsidRPr="00E35213">
        <w:rPr>
          <w:rFonts w:ascii="Bookman Old Style" w:hAnsi="Bookman Old Style"/>
        </w:rPr>
        <w:t>Odisha</w:t>
      </w:r>
      <w:proofErr w:type="spellEnd"/>
      <w:r w:rsidRPr="00E35213">
        <w:rPr>
          <w:rFonts w:ascii="Bookman Old Style" w:hAnsi="Bookman Old Style"/>
        </w:rPr>
        <w:t xml:space="preserve"> State Housing Board or any other Govt. Agency in the locality/Municipality/ Municipal Corporation area( as the case may be) where the Housing Scheme</w:t>
      </w:r>
      <w:r w:rsidRPr="00E35213">
        <w:rPr>
          <w:rFonts w:ascii="Bookman Old Style" w:hAnsi="Bookman Old Style"/>
          <w:spacing w:val="-10"/>
        </w:rPr>
        <w:t xml:space="preserve"> </w:t>
      </w:r>
      <w:r w:rsidRPr="00E35213">
        <w:rPr>
          <w:rFonts w:ascii="Bookman Old Style" w:hAnsi="Bookman Old Style"/>
        </w:rPr>
        <w:t>exists.</w:t>
      </w:r>
    </w:p>
    <w:p w:rsidR="00805865" w:rsidRDefault="00805865" w:rsidP="00805865">
      <w:pPr>
        <w:pStyle w:val="NoSpacing"/>
        <w:numPr>
          <w:ilvl w:val="0"/>
          <w:numId w:val="2"/>
        </w:numPr>
        <w:ind w:right="263"/>
        <w:jc w:val="both"/>
        <w:rPr>
          <w:rFonts w:ascii="Bookman Old Style" w:hAnsi="Bookman Old Style"/>
        </w:rPr>
      </w:pPr>
      <w:r w:rsidRPr="00FF31FA">
        <w:rPr>
          <w:rFonts w:ascii="Bookman Old Style" w:hAnsi="Bookman Old Style"/>
        </w:rPr>
        <w:t xml:space="preserve">Any family purchasing a residential plot/ house/ flat/ SCR under any scheme floated by </w:t>
      </w:r>
      <w:proofErr w:type="spellStart"/>
      <w:r w:rsidRPr="00FF31FA">
        <w:rPr>
          <w:rFonts w:ascii="Bookman Old Style" w:hAnsi="Bookman Old Style"/>
        </w:rPr>
        <w:t>Odisha</w:t>
      </w:r>
      <w:proofErr w:type="spellEnd"/>
      <w:r w:rsidRPr="00FF31FA">
        <w:rPr>
          <w:rFonts w:ascii="Bookman Old Style" w:hAnsi="Bookman Old Style"/>
        </w:rPr>
        <w:t xml:space="preserve"> State Housing Board or any other Govt. Agency in the locality/Municipality/ Municipal Corporation </w:t>
      </w:r>
      <w:proofErr w:type="gramStart"/>
      <w:r w:rsidRPr="00FF31FA">
        <w:rPr>
          <w:rFonts w:ascii="Bookman Old Style" w:hAnsi="Bookman Old Style"/>
        </w:rPr>
        <w:t>area(</w:t>
      </w:r>
      <w:proofErr w:type="gramEnd"/>
      <w:r w:rsidRPr="00FF31FA">
        <w:rPr>
          <w:rFonts w:ascii="Bookman Old Style" w:hAnsi="Bookman Old Style"/>
        </w:rPr>
        <w:t xml:space="preserve"> as the case may be) where the Housing Scheme exists, under third party transfer, shall be deemed as </w:t>
      </w:r>
      <w:proofErr w:type="spellStart"/>
      <w:r w:rsidRPr="00FF31FA">
        <w:rPr>
          <w:rFonts w:ascii="Bookman Old Style" w:hAnsi="Bookman Old Style"/>
        </w:rPr>
        <w:t>allottees</w:t>
      </w:r>
      <w:proofErr w:type="spellEnd"/>
      <w:r w:rsidRPr="00FF31FA">
        <w:rPr>
          <w:rFonts w:ascii="Bookman Old Style" w:hAnsi="Bookman Old Style"/>
        </w:rPr>
        <w:t xml:space="preserve"> under the scheme and shall not be eligible to apply in this scheme floated by</w:t>
      </w:r>
      <w:r w:rsidRPr="00FF31FA">
        <w:rPr>
          <w:rFonts w:ascii="Bookman Old Style" w:hAnsi="Bookman Old Style"/>
          <w:spacing w:val="-28"/>
        </w:rPr>
        <w:t xml:space="preserve"> </w:t>
      </w:r>
      <w:r w:rsidRPr="00FF31FA">
        <w:rPr>
          <w:rFonts w:ascii="Bookman Old Style" w:hAnsi="Bookman Old Style"/>
        </w:rPr>
        <w:t>OSHB.</w:t>
      </w:r>
    </w:p>
    <w:p w:rsidR="00805865" w:rsidRDefault="00805865" w:rsidP="00805865">
      <w:pPr>
        <w:pStyle w:val="NoSpacing"/>
        <w:numPr>
          <w:ilvl w:val="0"/>
          <w:numId w:val="2"/>
        </w:numPr>
        <w:ind w:right="263"/>
        <w:jc w:val="both"/>
        <w:rPr>
          <w:rFonts w:ascii="Bookman Old Style" w:hAnsi="Bookman Old Style"/>
        </w:rPr>
      </w:pPr>
      <w:r w:rsidRPr="00FF31FA">
        <w:rPr>
          <w:rFonts w:ascii="Bookman Old Style" w:hAnsi="Bookman Old Style"/>
        </w:rPr>
        <w:t xml:space="preserve">In case of transfer of allotment of a residential plot/ house/ flat/ SCR made by </w:t>
      </w:r>
      <w:proofErr w:type="spellStart"/>
      <w:r w:rsidRPr="00FF31FA">
        <w:rPr>
          <w:rFonts w:ascii="Bookman Old Style" w:hAnsi="Bookman Old Style"/>
        </w:rPr>
        <w:t>Odisha</w:t>
      </w:r>
      <w:proofErr w:type="spellEnd"/>
      <w:r w:rsidRPr="00FF31FA">
        <w:rPr>
          <w:rFonts w:ascii="Bookman Old Style" w:hAnsi="Bookman Old Style"/>
        </w:rPr>
        <w:t xml:space="preserve"> State Housing Board or any other Govt. Agency in the locality/Municipality/ Municipal Corporation </w:t>
      </w:r>
      <w:proofErr w:type="gramStart"/>
      <w:r w:rsidRPr="00FF31FA">
        <w:rPr>
          <w:rFonts w:ascii="Bookman Old Style" w:hAnsi="Bookman Old Style"/>
        </w:rPr>
        <w:t>area(</w:t>
      </w:r>
      <w:proofErr w:type="gramEnd"/>
      <w:r w:rsidRPr="00FF31FA">
        <w:rPr>
          <w:rFonts w:ascii="Bookman Old Style" w:hAnsi="Bookman Old Style"/>
        </w:rPr>
        <w:t xml:space="preserve"> as the case may be) where the Housing Scheme exists, it shall not entitle the family for further allotment in this scheme floated by</w:t>
      </w:r>
      <w:r w:rsidRPr="00FF31FA">
        <w:rPr>
          <w:rFonts w:ascii="Bookman Old Style" w:hAnsi="Bookman Old Style"/>
          <w:spacing w:val="-32"/>
        </w:rPr>
        <w:t xml:space="preserve"> </w:t>
      </w:r>
      <w:r w:rsidRPr="00FF31FA">
        <w:rPr>
          <w:rFonts w:ascii="Bookman Old Style" w:hAnsi="Bookman Old Style"/>
        </w:rPr>
        <w:t>OSHB.</w:t>
      </w:r>
    </w:p>
    <w:p w:rsidR="00805865" w:rsidRDefault="00805865" w:rsidP="00805865">
      <w:pPr>
        <w:pStyle w:val="NoSpacing"/>
        <w:numPr>
          <w:ilvl w:val="0"/>
          <w:numId w:val="2"/>
        </w:numPr>
        <w:ind w:right="263"/>
        <w:jc w:val="both"/>
        <w:rPr>
          <w:rFonts w:ascii="Bookman Old Style" w:hAnsi="Bookman Old Style"/>
        </w:rPr>
      </w:pPr>
      <w:r w:rsidRPr="00FF31FA">
        <w:rPr>
          <w:rFonts w:ascii="Bookman Old Style" w:hAnsi="Bookman Old Style"/>
        </w:rPr>
        <w:t>Any allotment made but cancelled due to non-payment of dues / suppression of facts/ violation of any other term &amp; conditions of allotment or Agreement with OSHB or for any other reason, it shall not entitle the “family” for any further allotment under this scheme.</w:t>
      </w:r>
    </w:p>
    <w:p w:rsidR="00805865" w:rsidRDefault="00805865" w:rsidP="00805865">
      <w:pPr>
        <w:pStyle w:val="NoSpacing"/>
        <w:ind w:left="720" w:right="263"/>
        <w:jc w:val="both"/>
        <w:rPr>
          <w:rFonts w:ascii="Bookman Old Style" w:hAnsi="Bookman Old Style"/>
        </w:rPr>
      </w:pPr>
    </w:p>
    <w:p w:rsidR="00805865" w:rsidRPr="009145E1" w:rsidRDefault="00805865" w:rsidP="00805865">
      <w:pPr>
        <w:pStyle w:val="NoSpacing"/>
        <w:ind w:firstLine="360"/>
        <w:jc w:val="both"/>
        <w:rPr>
          <w:rFonts w:ascii="Bookman Old Style" w:hAnsi="Bookman Old Style"/>
          <w:b/>
          <w:sz w:val="28"/>
          <w:szCs w:val="28"/>
        </w:rPr>
      </w:pPr>
      <w:r>
        <w:rPr>
          <w:rFonts w:ascii="Bookman Old Style" w:hAnsi="Bookman Old Style"/>
          <w:b/>
        </w:rPr>
        <w:t>7</w:t>
      </w:r>
      <w:r w:rsidRPr="00D00372">
        <w:rPr>
          <w:rFonts w:ascii="Bookman Old Style" w:hAnsi="Bookman Old Style"/>
          <w:b/>
        </w:rPr>
        <w:t>.1</w:t>
      </w:r>
      <w:r>
        <w:rPr>
          <w:rFonts w:ascii="Bookman Old Style" w:hAnsi="Bookman Old Style"/>
          <w:b/>
          <w:sz w:val="28"/>
          <w:szCs w:val="28"/>
        </w:rPr>
        <w:t>-</w:t>
      </w:r>
      <w:r w:rsidRPr="009145E1">
        <w:rPr>
          <w:rFonts w:ascii="Bookman Old Style" w:hAnsi="Bookman Old Style"/>
          <w:b/>
          <w:sz w:val="28"/>
          <w:szCs w:val="28"/>
        </w:rPr>
        <w:t xml:space="preserve"> Income Eligibility</w:t>
      </w:r>
      <w:r>
        <w:rPr>
          <w:rFonts w:ascii="Bookman Old Style" w:hAnsi="Bookman Old Style"/>
          <w:b/>
          <w:sz w:val="28"/>
          <w:szCs w:val="28"/>
        </w:rPr>
        <w:t>:</w:t>
      </w:r>
    </w:p>
    <w:p w:rsidR="00805865" w:rsidRPr="00FF31FA" w:rsidRDefault="00805865" w:rsidP="00E35213">
      <w:pPr>
        <w:pStyle w:val="NoSpacing"/>
        <w:ind w:left="1515"/>
        <w:jc w:val="both"/>
        <w:rPr>
          <w:rFonts w:ascii="Bookman Old Style" w:hAnsi="Bookman Old Style"/>
        </w:rPr>
      </w:pPr>
    </w:p>
    <w:p w:rsidR="00805865" w:rsidRDefault="00805865" w:rsidP="00805865">
      <w:pPr>
        <w:pStyle w:val="NoSpacing"/>
        <w:numPr>
          <w:ilvl w:val="0"/>
          <w:numId w:val="19"/>
        </w:numPr>
        <w:jc w:val="both"/>
        <w:rPr>
          <w:rFonts w:ascii="Bookman Old Style" w:hAnsi="Bookman Old Style"/>
        </w:rPr>
      </w:pPr>
      <w:r w:rsidRPr="00FF31FA">
        <w:rPr>
          <w:rFonts w:ascii="Bookman Old Style" w:hAnsi="Bookman Old Style"/>
        </w:rPr>
        <w:t>HIG/ PLOT</w:t>
      </w:r>
      <w:r w:rsidRPr="00FF31FA">
        <w:rPr>
          <w:rFonts w:ascii="Bookman Old Style" w:hAnsi="Bookman Old Style"/>
        </w:rPr>
        <w:tab/>
        <w:t>: Family income above Rs.3, 60,001/- per</w:t>
      </w:r>
      <w:r w:rsidRPr="00FF31FA">
        <w:rPr>
          <w:rFonts w:ascii="Bookman Old Style" w:hAnsi="Bookman Old Style"/>
          <w:spacing w:val="-19"/>
        </w:rPr>
        <w:t xml:space="preserve"> </w:t>
      </w:r>
      <w:r w:rsidRPr="00FF31FA">
        <w:rPr>
          <w:rFonts w:ascii="Bookman Old Style" w:hAnsi="Bookman Old Style"/>
        </w:rPr>
        <w:t>annum.</w:t>
      </w:r>
    </w:p>
    <w:p w:rsidR="00151515" w:rsidRPr="00FF31FA" w:rsidRDefault="00151515" w:rsidP="00151515">
      <w:pPr>
        <w:pStyle w:val="NoSpacing"/>
        <w:ind w:left="1515"/>
        <w:jc w:val="both"/>
        <w:rPr>
          <w:rFonts w:ascii="Bookman Old Style" w:hAnsi="Bookman Old Style"/>
        </w:rPr>
      </w:pPr>
    </w:p>
    <w:p w:rsidR="00805865" w:rsidRPr="00D34D30" w:rsidRDefault="00805865" w:rsidP="00805865">
      <w:pPr>
        <w:pStyle w:val="NoSpacing"/>
        <w:numPr>
          <w:ilvl w:val="0"/>
          <w:numId w:val="35"/>
        </w:numPr>
        <w:ind w:hanging="796"/>
        <w:rPr>
          <w:rFonts w:ascii="Bookman Old Style" w:hAnsi="Bookman Old Style"/>
          <w:b/>
          <w:sz w:val="28"/>
          <w:szCs w:val="28"/>
          <w:u w:val="single"/>
        </w:rPr>
      </w:pPr>
      <w:r w:rsidRPr="00074D41">
        <w:rPr>
          <w:rFonts w:ascii="Bookman Old Style" w:hAnsi="Bookman Old Style"/>
          <w:b/>
          <w:u w:val="single"/>
        </w:rPr>
        <w:t>PAYMENT DETAILS</w:t>
      </w:r>
      <w:r w:rsidRPr="00D34D30">
        <w:rPr>
          <w:rFonts w:ascii="Bookman Old Style" w:hAnsi="Bookman Old Style"/>
          <w:b/>
          <w:sz w:val="28"/>
          <w:szCs w:val="28"/>
          <w:u w:val="single"/>
        </w:rPr>
        <w:t>:</w:t>
      </w:r>
    </w:p>
    <w:p w:rsidR="00805865" w:rsidRDefault="00805865" w:rsidP="00805865">
      <w:pPr>
        <w:pStyle w:val="NoSpacing"/>
        <w:ind w:firstLine="720"/>
        <w:rPr>
          <w:rFonts w:ascii="Bookman Old Style" w:hAnsi="Bookman Old Style"/>
        </w:rPr>
      </w:pPr>
      <w:r>
        <w:rPr>
          <w:rFonts w:ascii="Bookman Old Style" w:hAnsi="Bookman Old Style"/>
        </w:rPr>
        <w:t xml:space="preserve">Required EMD, </w:t>
      </w:r>
      <w:proofErr w:type="gramStart"/>
      <w:r w:rsidRPr="00FF31FA">
        <w:rPr>
          <w:rFonts w:ascii="Bookman Old Style" w:hAnsi="Bookman Old Style"/>
        </w:rPr>
        <w:t>Processing</w:t>
      </w:r>
      <w:r>
        <w:rPr>
          <w:rFonts w:ascii="Bookman Old Style" w:hAnsi="Bookman Old Style"/>
        </w:rPr>
        <w:t xml:space="preserve"> </w:t>
      </w:r>
      <w:r w:rsidRPr="00FF31FA">
        <w:rPr>
          <w:rFonts w:ascii="Bookman Old Style" w:hAnsi="Bookman Old Style"/>
        </w:rPr>
        <w:t xml:space="preserve"> Fee</w:t>
      </w:r>
      <w:proofErr w:type="gramEnd"/>
      <w:r>
        <w:rPr>
          <w:rFonts w:ascii="Bookman Old Style" w:hAnsi="Bookman Old Style"/>
        </w:rPr>
        <w:t xml:space="preserve"> &amp; GST</w:t>
      </w:r>
      <w:r w:rsidRPr="00FF31FA">
        <w:rPr>
          <w:rFonts w:ascii="Bookman Old Style" w:hAnsi="Bookman Old Style"/>
        </w:rPr>
        <w:t xml:space="preserve"> </w:t>
      </w:r>
      <w:r>
        <w:rPr>
          <w:rFonts w:ascii="Bookman Old Style" w:hAnsi="Bookman Old Style"/>
        </w:rPr>
        <w:t xml:space="preserve">is to be deposited </w:t>
      </w:r>
      <w:r w:rsidRPr="00FF31FA">
        <w:rPr>
          <w:rFonts w:ascii="Bookman Old Style" w:hAnsi="Bookman Old Style"/>
        </w:rPr>
        <w:t>at the time of application in a single transaction.</w:t>
      </w:r>
      <w:r>
        <w:rPr>
          <w:rFonts w:ascii="Bookman Old Style" w:hAnsi="Bookman Old Style"/>
        </w:rPr>
        <w:t xml:space="preserve"> </w:t>
      </w:r>
    </w:p>
    <w:p w:rsidR="00805865" w:rsidRDefault="00805865" w:rsidP="00805865">
      <w:pPr>
        <w:pStyle w:val="BodyText"/>
        <w:ind w:right="889" w:firstLine="450"/>
        <w:jc w:val="both"/>
        <w:rPr>
          <w:rFonts w:ascii="Bookman Old Style" w:hAnsi="Bookman Old Style"/>
          <w:sz w:val="22"/>
          <w:szCs w:val="22"/>
        </w:rPr>
      </w:pPr>
      <w:r w:rsidRPr="00FF31FA">
        <w:rPr>
          <w:rFonts w:ascii="Bookman Old Style" w:hAnsi="Bookman Old Style"/>
          <w:sz w:val="22"/>
          <w:szCs w:val="22"/>
        </w:rPr>
        <w:t xml:space="preserve">Payments in online mode will also be accepted through NEFT/ </w:t>
      </w:r>
      <w:proofErr w:type="gramStart"/>
      <w:r w:rsidRPr="00FF31FA">
        <w:rPr>
          <w:rFonts w:ascii="Bookman Old Style" w:hAnsi="Bookman Old Style"/>
          <w:sz w:val="22"/>
          <w:szCs w:val="22"/>
        </w:rPr>
        <w:t>RTGS</w:t>
      </w:r>
      <w:r>
        <w:rPr>
          <w:rFonts w:ascii="Bookman Old Style" w:hAnsi="Bookman Old Style"/>
          <w:sz w:val="22"/>
          <w:szCs w:val="22"/>
        </w:rPr>
        <w:t xml:space="preserve"> </w:t>
      </w:r>
      <w:r w:rsidRPr="00FF31FA">
        <w:rPr>
          <w:rFonts w:ascii="Bookman Old Style" w:hAnsi="Bookman Old Style"/>
          <w:sz w:val="22"/>
          <w:szCs w:val="22"/>
        </w:rPr>
        <w:t xml:space="preserve"> as</w:t>
      </w:r>
      <w:proofErr w:type="gramEnd"/>
      <w:r w:rsidRPr="00FF31FA">
        <w:rPr>
          <w:rFonts w:ascii="Bookman Old Style" w:hAnsi="Bookman Old Style"/>
          <w:sz w:val="22"/>
          <w:szCs w:val="22"/>
        </w:rPr>
        <w:t xml:space="preserve"> detailed below.</w:t>
      </w:r>
    </w:p>
    <w:p w:rsidR="00805865" w:rsidRPr="00FF31FA" w:rsidRDefault="00805865" w:rsidP="00805865">
      <w:pPr>
        <w:pStyle w:val="BodyText"/>
        <w:ind w:right="889" w:firstLine="450"/>
        <w:jc w:val="both"/>
        <w:rPr>
          <w:rFonts w:ascii="Bookman Old Style" w:hAnsi="Bookman Old Style"/>
          <w:sz w:val="22"/>
          <w:szCs w:val="22"/>
        </w:rPr>
      </w:pPr>
    </w:p>
    <w:p w:rsidR="00805865" w:rsidRPr="00FF31FA" w:rsidRDefault="00805865" w:rsidP="00805865">
      <w:pPr>
        <w:pStyle w:val="BodyText"/>
        <w:tabs>
          <w:tab w:val="left" w:pos="4297"/>
        </w:tabs>
        <w:ind w:firstLine="450"/>
        <w:rPr>
          <w:rFonts w:ascii="Bookman Old Style" w:hAnsi="Bookman Old Style"/>
          <w:sz w:val="22"/>
          <w:szCs w:val="22"/>
        </w:rPr>
      </w:pPr>
      <w:r w:rsidRPr="00FF31FA">
        <w:rPr>
          <w:rFonts w:ascii="Bookman Old Style" w:hAnsi="Bookman Old Style"/>
          <w:sz w:val="22"/>
          <w:szCs w:val="22"/>
        </w:rPr>
        <w:t>Bank</w:t>
      </w:r>
      <w:r w:rsidRPr="00FF31FA">
        <w:rPr>
          <w:rFonts w:ascii="Bookman Old Style" w:hAnsi="Bookman Old Style"/>
          <w:spacing w:val="-5"/>
          <w:sz w:val="22"/>
          <w:szCs w:val="22"/>
        </w:rPr>
        <w:t xml:space="preserve"> </w:t>
      </w:r>
      <w:r>
        <w:rPr>
          <w:rFonts w:ascii="Bookman Old Style" w:hAnsi="Bookman Old Style"/>
          <w:sz w:val="22"/>
          <w:szCs w:val="22"/>
        </w:rPr>
        <w:t xml:space="preserve">Name                        </w:t>
      </w:r>
      <w:r w:rsidRPr="00FF31FA">
        <w:rPr>
          <w:rFonts w:ascii="Bookman Old Style" w:hAnsi="Bookman Old Style"/>
          <w:sz w:val="22"/>
          <w:szCs w:val="22"/>
        </w:rPr>
        <w:t>: Bank of Baroda</w:t>
      </w:r>
    </w:p>
    <w:p w:rsidR="00E35213" w:rsidRDefault="00805865" w:rsidP="00E35213">
      <w:pPr>
        <w:pStyle w:val="BodyText"/>
        <w:tabs>
          <w:tab w:val="left" w:pos="4242"/>
          <w:tab w:val="left" w:pos="4297"/>
          <w:tab w:val="right" w:pos="7513"/>
        </w:tabs>
        <w:spacing w:before="3" w:line="276" w:lineRule="auto"/>
        <w:ind w:left="450" w:right="2495" w:hanging="450"/>
        <w:rPr>
          <w:rFonts w:ascii="Bookman Old Style" w:hAnsi="Bookman Old Style"/>
          <w:sz w:val="22"/>
          <w:szCs w:val="22"/>
        </w:rPr>
      </w:pPr>
      <w:r>
        <w:rPr>
          <w:rFonts w:ascii="Bookman Old Style" w:hAnsi="Bookman Old Style"/>
          <w:sz w:val="22"/>
          <w:szCs w:val="22"/>
        </w:rPr>
        <w:t xml:space="preserve">       Branch                              </w:t>
      </w:r>
      <w:r w:rsidRPr="00FF31FA">
        <w:rPr>
          <w:rFonts w:ascii="Bookman Old Style" w:hAnsi="Bookman Old Style"/>
          <w:sz w:val="22"/>
          <w:szCs w:val="22"/>
        </w:rPr>
        <w:t xml:space="preserve">: O.G.N.B., </w:t>
      </w:r>
      <w:r>
        <w:rPr>
          <w:rFonts w:ascii="Bookman Old Style" w:hAnsi="Bookman Old Style"/>
          <w:sz w:val="22"/>
          <w:szCs w:val="22"/>
        </w:rPr>
        <w:t>B</w:t>
      </w:r>
      <w:r w:rsidRPr="00FF31FA">
        <w:rPr>
          <w:rFonts w:ascii="Bookman Old Style" w:hAnsi="Bookman Old Style"/>
          <w:sz w:val="22"/>
          <w:szCs w:val="22"/>
        </w:rPr>
        <w:t xml:space="preserve">hubaneswar </w:t>
      </w:r>
      <w:r>
        <w:rPr>
          <w:rFonts w:ascii="Bookman Old Style" w:hAnsi="Bookman Old Style"/>
          <w:sz w:val="22"/>
          <w:szCs w:val="22"/>
        </w:rPr>
        <w:t xml:space="preserve">            </w:t>
      </w:r>
      <w:r w:rsidRPr="00FF31FA">
        <w:rPr>
          <w:rFonts w:ascii="Bookman Old Style" w:hAnsi="Bookman Old Style"/>
          <w:sz w:val="22"/>
          <w:szCs w:val="22"/>
        </w:rPr>
        <w:t>Bank</w:t>
      </w:r>
      <w:r w:rsidRPr="00FF31FA">
        <w:rPr>
          <w:rFonts w:ascii="Bookman Old Style" w:hAnsi="Bookman Old Style"/>
          <w:spacing w:val="-5"/>
          <w:sz w:val="22"/>
          <w:szCs w:val="22"/>
        </w:rPr>
        <w:t xml:space="preserve"> </w:t>
      </w:r>
      <w:r w:rsidRPr="00FF31FA">
        <w:rPr>
          <w:rFonts w:ascii="Bookman Old Style" w:hAnsi="Bookman Old Style"/>
          <w:sz w:val="22"/>
          <w:szCs w:val="22"/>
        </w:rPr>
        <w:t>Account</w:t>
      </w:r>
      <w:r w:rsidRPr="00FF31FA">
        <w:rPr>
          <w:rFonts w:ascii="Bookman Old Style" w:hAnsi="Bookman Old Style"/>
          <w:spacing w:val="-3"/>
          <w:sz w:val="22"/>
          <w:szCs w:val="22"/>
        </w:rPr>
        <w:t xml:space="preserve"> </w:t>
      </w:r>
      <w:r>
        <w:rPr>
          <w:rFonts w:ascii="Bookman Old Style" w:hAnsi="Bookman Old Style"/>
          <w:sz w:val="22"/>
          <w:szCs w:val="22"/>
        </w:rPr>
        <w:t xml:space="preserve">Name           </w:t>
      </w:r>
      <w:r w:rsidRPr="00FF31FA">
        <w:rPr>
          <w:rFonts w:ascii="Bookman Old Style" w:hAnsi="Bookman Old Style"/>
          <w:sz w:val="22"/>
          <w:szCs w:val="22"/>
        </w:rPr>
        <w:t>: Orissa Housing Board</w:t>
      </w:r>
      <w:r w:rsidR="00E35213">
        <w:rPr>
          <w:rFonts w:ascii="Bookman Old Style" w:hAnsi="Bookman Old Style"/>
          <w:sz w:val="22"/>
          <w:szCs w:val="22"/>
        </w:rPr>
        <w:t xml:space="preserve"> Fund </w:t>
      </w:r>
      <w:r w:rsidRPr="00FF31FA">
        <w:rPr>
          <w:rFonts w:ascii="Bookman Old Style" w:hAnsi="Bookman Old Style"/>
          <w:sz w:val="22"/>
          <w:szCs w:val="22"/>
        </w:rPr>
        <w:t xml:space="preserve"> </w:t>
      </w:r>
      <w:r w:rsidR="00E35213">
        <w:rPr>
          <w:rFonts w:ascii="Bookman Old Style" w:hAnsi="Bookman Old Style"/>
          <w:sz w:val="22"/>
          <w:szCs w:val="22"/>
        </w:rPr>
        <w:t xml:space="preserve"> </w:t>
      </w:r>
    </w:p>
    <w:p w:rsidR="00805865" w:rsidRPr="00FF31FA" w:rsidRDefault="00E35213" w:rsidP="00E35213">
      <w:pPr>
        <w:pStyle w:val="BodyText"/>
        <w:tabs>
          <w:tab w:val="left" w:pos="4242"/>
          <w:tab w:val="left" w:pos="4297"/>
          <w:tab w:val="right" w:pos="7513"/>
        </w:tabs>
        <w:spacing w:before="3" w:line="276" w:lineRule="auto"/>
        <w:ind w:left="450" w:right="2495" w:hanging="450"/>
        <w:rPr>
          <w:rFonts w:ascii="Bookman Old Style" w:hAnsi="Bookman Old Style"/>
          <w:sz w:val="22"/>
          <w:szCs w:val="22"/>
        </w:rPr>
      </w:pPr>
      <w:r>
        <w:rPr>
          <w:rFonts w:ascii="Bookman Old Style" w:hAnsi="Bookman Old Style"/>
          <w:sz w:val="22"/>
          <w:szCs w:val="22"/>
        </w:rPr>
        <w:tab/>
      </w:r>
      <w:r w:rsidR="00805865" w:rsidRPr="00FF31FA">
        <w:rPr>
          <w:rFonts w:ascii="Bookman Old Style" w:hAnsi="Bookman Old Style"/>
          <w:sz w:val="22"/>
          <w:szCs w:val="22"/>
        </w:rPr>
        <w:t>Bank A/C</w:t>
      </w:r>
      <w:r w:rsidR="00805865" w:rsidRPr="00FF31FA">
        <w:rPr>
          <w:rFonts w:ascii="Bookman Old Style" w:hAnsi="Bookman Old Style"/>
          <w:spacing w:val="-1"/>
          <w:sz w:val="22"/>
          <w:szCs w:val="22"/>
        </w:rPr>
        <w:t xml:space="preserve"> </w:t>
      </w:r>
      <w:r w:rsidR="00805865" w:rsidRPr="00FF31FA">
        <w:rPr>
          <w:rFonts w:ascii="Bookman Old Style" w:hAnsi="Bookman Old Style"/>
          <w:sz w:val="22"/>
          <w:szCs w:val="22"/>
        </w:rPr>
        <w:t>No</w:t>
      </w:r>
      <w:r w:rsidR="00805865" w:rsidRPr="00FF31FA">
        <w:rPr>
          <w:rFonts w:ascii="Bookman Old Style" w:hAnsi="Bookman Old Style"/>
          <w:spacing w:val="-4"/>
          <w:sz w:val="22"/>
          <w:szCs w:val="22"/>
        </w:rPr>
        <w:t xml:space="preserve"> </w:t>
      </w:r>
      <w:r w:rsidR="00892A11">
        <w:rPr>
          <w:rFonts w:ascii="Bookman Old Style" w:hAnsi="Bookman Old Style"/>
          <w:sz w:val="22"/>
          <w:szCs w:val="22"/>
        </w:rPr>
        <w:t xml:space="preserve">          </w:t>
      </w:r>
      <w:r w:rsidR="00864E05">
        <w:rPr>
          <w:rFonts w:ascii="Bookman Old Style" w:hAnsi="Bookman Old Style"/>
          <w:sz w:val="22"/>
          <w:szCs w:val="22"/>
        </w:rPr>
        <w:t xml:space="preserve">          </w:t>
      </w:r>
      <w:r w:rsidR="00805865">
        <w:rPr>
          <w:rFonts w:ascii="Bookman Old Style" w:hAnsi="Bookman Old Style"/>
          <w:sz w:val="22"/>
          <w:szCs w:val="22"/>
        </w:rPr>
        <w:t xml:space="preserve"> </w:t>
      </w:r>
      <w:r w:rsidR="00805865" w:rsidRPr="00FF31FA">
        <w:rPr>
          <w:rFonts w:ascii="Bookman Old Style" w:hAnsi="Bookman Old Style"/>
          <w:sz w:val="22"/>
          <w:szCs w:val="22"/>
        </w:rPr>
        <w:t xml:space="preserve">: </w:t>
      </w:r>
      <w:r w:rsidR="00805865" w:rsidRPr="00F0602C">
        <w:rPr>
          <w:rFonts w:ascii="Bookman Old Style" w:hAnsi="Bookman Old Style"/>
          <w:b/>
          <w:sz w:val="22"/>
          <w:szCs w:val="22"/>
        </w:rPr>
        <w:t>7</w:t>
      </w:r>
      <w:r w:rsidR="00805865" w:rsidRPr="00FF31FA">
        <w:rPr>
          <w:rFonts w:ascii="Bookman Old Style" w:hAnsi="Bookman Old Style"/>
          <w:b/>
          <w:sz w:val="22"/>
          <w:szCs w:val="22"/>
        </w:rPr>
        <w:t>8350200000330</w:t>
      </w:r>
    </w:p>
    <w:p w:rsidR="00805865" w:rsidRPr="00FF31FA" w:rsidRDefault="00805865" w:rsidP="00805865">
      <w:pPr>
        <w:pStyle w:val="BodyText"/>
        <w:tabs>
          <w:tab w:val="left" w:pos="4230"/>
        </w:tabs>
        <w:spacing w:before="1"/>
        <w:rPr>
          <w:rFonts w:ascii="Bookman Old Style" w:hAnsi="Bookman Old Style"/>
          <w:sz w:val="22"/>
          <w:szCs w:val="22"/>
        </w:rPr>
      </w:pPr>
      <w:r>
        <w:rPr>
          <w:rFonts w:ascii="Bookman Old Style" w:hAnsi="Bookman Old Style"/>
          <w:sz w:val="22"/>
          <w:szCs w:val="22"/>
        </w:rPr>
        <w:t xml:space="preserve">      </w:t>
      </w:r>
      <w:r w:rsidRPr="00FF31FA">
        <w:rPr>
          <w:rFonts w:ascii="Bookman Old Style" w:hAnsi="Bookman Old Style"/>
          <w:sz w:val="22"/>
          <w:szCs w:val="22"/>
        </w:rPr>
        <w:t>Bank</w:t>
      </w:r>
      <w:r w:rsidRPr="00FF31FA">
        <w:rPr>
          <w:rFonts w:ascii="Bookman Old Style" w:hAnsi="Bookman Old Style"/>
          <w:spacing w:val="-2"/>
          <w:sz w:val="22"/>
          <w:szCs w:val="22"/>
        </w:rPr>
        <w:t xml:space="preserve"> </w:t>
      </w:r>
      <w:r w:rsidRPr="00FF31FA">
        <w:rPr>
          <w:rFonts w:ascii="Bookman Old Style" w:hAnsi="Bookman Old Style"/>
          <w:sz w:val="22"/>
          <w:szCs w:val="22"/>
        </w:rPr>
        <w:t>IFSC</w:t>
      </w:r>
      <w:r w:rsidRPr="00FF31FA">
        <w:rPr>
          <w:rFonts w:ascii="Bookman Old Style" w:hAnsi="Bookman Old Style"/>
          <w:spacing w:val="-1"/>
          <w:sz w:val="22"/>
          <w:szCs w:val="22"/>
        </w:rPr>
        <w:t xml:space="preserve"> </w:t>
      </w:r>
      <w:r>
        <w:rPr>
          <w:rFonts w:ascii="Bookman Old Style" w:hAnsi="Bookman Old Style"/>
          <w:sz w:val="22"/>
          <w:szCs w:val="22"/>
        </w:rPr>
        <w:t xml:space="preserve">Code                 </w:t>
      </w:r>
      <w:r w:rsidRPr="00FF31FA">
        <w:rPr>
          <w:rFonts w:ascii="Bookman Old Style" w:hAnsi="Bookman Old Style"/>
          <w:sz w:val="22"/>
          <w:szCs w:val="22"/>
        </w:rPr>
        <w:t>: BARB0VJORIS</w:t>
      </w:r>
      <w:r>
        <w:rPr>
          <w:rFonts w:ascii="Bookman Old Style" w:hAnsi="Bookman Old Style"/>
          <w:sz w:val="22"/>
          <w:szCs w:val="22"/>
        </w:rPr>
        <w:t>-(fifth letter is zero)</w:t>
      </w:r>
    </w:p>
    <w:p w:rsidR="00805865" w:rsidRPr="00FF31FA" w:rsidRDefault="00805865" w:rsidP="00805865">
      <w:pPr>
        <w:pStyle w:val="BodyText"/>
        <w:tabs>
          <w:tab w:val="left" w:pos="4223"/>
        </w:tabs>
        <w:spacing w:before="40"/>
        <w:rPr>
          <w:rFonts w:ascii="Bookman Old Style" w:hAnsi="Bookman Old Style"/>
          <w:sz w:val="22"/>
          <w:szCs w:val="22"/>
        </w:rPr>
      </w:pPr>
      <w:r>
        <w:rPr>
          <w:rFonts w:ascii="Bookman Old Style" w:hAnsi="Bookman Old Style"/>
          <w:sz w:val="22"/>
          <w:szCs w:val="22"/>
        </w:rPr>
        <w:t xml:space="preserve">      </w:t>
      </w:r>
      <w:r w:rsidRPr="00FF31FA">
        <w:rPr>
          <w:rFonts w:ascii="Bookman Old Style" w:hAnsi="Bookman Old Style"/>
          <w:sz w:val="22"/>
          <w:szCs w:val="22"/>
        </w:rPr>
        <w:t>Type</w:t>
      </w:r>
      <w:r w:rsidRPr="00FF31FA">
        <w:rPr>
          <w:rFonts w:ascii="Bookman Old Style" w:hAnsi="Bookman Old Style"/>
          <w:spacing w:val="-6"/>
          <w:sz w:val="22"/>
          <w:szCs w:val="22"/>
        </w:rPr>
        <w:t xml:space="preserve"> </w:t>
      </w:r>
      <w:r w:rsidRPr="00FF31FA">
        <w:rPr>
          <w:rFonts w:ascii="Bookman Old Style" w:hAnsi="Bookman Old Style"/>
          <w:sz w:val="22"/>
          <w:szCs w:val="22"/>
        </w:rPr>
        <w:t>of</w:t>
      </w:r>
      <w:r w:rsidRPr="00FF31FA">
        <w:rPr>
          <w:rFonts w:ascii="Bookman Old Style" w:hAnsi="Bookman Old Style"/>
          <w:spacing w:val="-6"/>
          <w:sz w:val="22"/>
          <w:szCs w:val="22"/>
        </w:rPr>
        <w:t xml:space="preserve"> </w:t>
      </w:r>
      <w:r>
        <w:rPr>
          <w:rFonts w:ascii="Bookman Old Style" w:hAnsi="Bookman Old Style"/>
          <w:sz w:val="22"/>
          <w:szCs w:val="22"/>
        </w:rPr>
        <w:t xml:space="preserve">Account                  </w:t>
      </w:r>
      <w:r w:rsidRPr="00FF31FA">
        <w:rPr>
          <w:rFonts w:ascii="Bookman Old Style" w:hAnsi="Bookman Old Style"/>
          <w:sz w:val="22"/>
          <w:szCs w:val="22"/>
        </w:rPr>
        <w:t>: CURRENT</w:t>
      </w:r>
    </w:p>
    <w:p w:rsidR="00805865" w:rsidRDefault="00805865" w:rsidP="00805865">
      <w:pPr>
        <w:pStyle w:val="BodyText"/>
        <w:spacing w:before="36"/>
        <w:ind w:right="889"/>
        <w:jc w:val="both"/>
        <w:rPr>
          <w:rFonts w:ascii="Bookman Old Style" w:hAnsi="Bookman Old Style"/>
          <w:sz w:val="22"/>
          <w:szCs w:val="22"/>
        </w:rPr>
      </w:pPr>
      <w:r w:rsidRPr="00FF31FA">
        <w:rPr>
          <w:rFonts w:ascii="Bookman Old Style" w:hAnsi="Bookman Old Style"/>
          <w:sz w:val="22"/>
          <w:szCs w:val="22"/>
        </w:rPr>
        <w:t xml:space="preserve">The online payment deposit slip with UTR Number is to be </w:t>
      </w:r>
      <w:r>
        <w:rPr>
          <w:rFonts w:ascii="Bookman Old Style" w:hAnsi="Bookman Old Style"/>
          <w:sz w:val="22"/>
          <w:szCs w:val="22"/>
        </w:rPr>
        <w:t>uploaded</w:t>
      </w:r>
      <w:r w:rsidRPr="00FF31FA">
        <w:rPr>
          <w:rFonts w:ascii="Bookman Old Style" w:hAnsi="Bookman Old Style"/>
          <w:sz w:val="22"/>
          <w:szCs w:val="22"/>
        </w:rPr>
        <w:t xml:space="preserve"> with the filled-in application.</w:t>
      </w:r>
      <w:r>
        <w:rPr>
          <w:rFonts w:ascii="Bookman Old Style" w:hAnsi="Bookman Old Style"/>
          <w:sz w:val="22"/>
          <w:szCs w:val="22"/>
        </w:rPr>
        <w:t xml:space="preserve"> The applicant will have to remit the amount from his/her own account or from the account of his/her spouse.</w:t>
      </w:r>
    </w:p>
    <w:p w:rsidR="00805865" w:rsidRPr="009145E1" w:rsidRDefault="00805865" w:rsidP="00805865">
      <w:pPr>
        <w:pStyle w:val="BodyText"/>
        <w:spacing w:before="36"/>
        <w:ind w:right="889"/>
        <w:jc w:val="both"/>
        <w:rPr>
          <w:rFonts w:ascii="Bookman Old Style" w:hAnsi="Bookman Old Style"/>
          <w:b/>
          <w:sz w:val="28"/>
          <w:szCs w:val="28"/>
        </w:rPr>
      </w:pPr>
      <w:r w:rsidRPr="00D00372">
        <w:rPr>
          <w:rFonts w:ascii="Bookman Old Style" w:hAnsi="Bookman Old Style"/>
          <w:b/>
          <w:sz w:val="22"/>
          <w:szCs w:val="22"/>
        </w:rPr>
        <w:t>10.1</w:t>
      </w:r>
      <w:r>
        <w:rPr>
          <w:rFonts w:ascii="Bookman Old Style" w:hAnsi="Bookman Old Style"/>
          <w:b/>
          <w:sz w:val="28"/>
          <w:szCs w:val="28"/>
        </w:rPr>
        <w:t>-</w:t>
      </w:r>
      <w:r w:rsidRPr="009145E1">
        <w:rPr>
          <w:rFonts w:ascii="Bookman Old Style" w:hAnsi="Bookman Old Style"/>
          <w:b/>
          <w:sz w:val="28"/>
          <w:szCs w:val="28"/>
        </w:rPr>
        <w:t xml:space="preserve">Processing Fee: </w:t>
      </w:r>
    </w:p>
    <w:p w:rsidR="00805865" w:rsidRDefault="00805865" w:rsidP="00805865">
      <w:pPr>
        <w:pStyle w:val="BodyText"/>
        <w:spacing w:before="36"/>
        <w:ind w:left="720" w:right="889"/>
        <w:jc w:val="both"/>
        <w:rPr>
          <w:rFonts w:ascii="Bookman Old Style" w:hAnsi="Bookman Old Style"/>
          <w:sz w:val="22"/>
          <w:szCs w:val="22"/>
        </w:rPr>
      </w:pPr>
      <w:r>
        <w:rPr>
          <w:rFonts w:ascii="Bookman Old Style" w:hAnsi="Bookman Old Style"/>
          <w:sz w:val="22"/>
          <w:szCs w:val="22"/>
        </w:rPr>
        <w:t xml:space="preserve">The processing </w:t>
      </w:r>
      <w:proofErr w:type="gramStart"/>
      <w:r>
        <w:rPr>
          <w:rFonts w:ascii="Bookman Old Style" w:hAnsi="Bookman Old Style"/>
          <w:sz w:val="22"/>
          <w:szCs w:val="22"/>
        </w:rPr>
        <w:t>fee for different categories are</w:t>
      </w:r>
      <w:proofErr w:type="gramEnd"/>
      <w:r>
        <w:rPr>
          <w:rFonts w:ascii="Bookman Old Style" w:hAnsi="Bookman Old Style"/>
          <w:sz w:val="22"/>
          <w:szCs w:val="22"/>
        </w:rPr>
        <w:t xml:space="preserve"> as </w:t>
      </w:r>
      <w:proofErr w:type="spellStart"/>
      <w:r>
        <w:rPr>
          <w:rFonts w:ascii="Bookman Old Style" w:hAnsi="Bookman Old Style"/>
          <w:sz w:val="22"/>
          <w:szCs w:val="22"/>
        </w:rPr>
        <w:t>followes</w:t>
      </w:r>
      <w:proofErr w:type="spellEnd"/>
      <w:r>
        <w:rPr>
          <w:rFonts w:ascii="Bookman Old Style" w:hAnsi="Bookman Old Style"/>
          <w:sz w:val="22"/>
          <w:szCs w:val="22"/>
        </w:rPr>
        <w:t>;</w:t>
      </w:r>
    </w:p>
    <w:tbl>
      <w:tblPr>
        <w:tblStyle w:val="TableGrid"/>
        <w:tblW w:w="0" w:type="auto"/>
        <w:tblInd w:w="720" w:type="dxa"/>
        <w:tblLook w:val="04A0"/>
      </w:tblPr>
      <w:tblGrid>
        <w:gridCol w:w="2268"/>
        <w:gridCol w:w="2790"/>
        <w:gridCol w:w="2166"/>
        <w:gridCol w:w="1974"/>
      </w:tblGrid>
      <w:tr w:rsidR="00805865" w:rsidTr="000858FA">
        <w:tc>
          <w:tcPr>
            <w:tcW w:w="2268"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Category</w:t>
            </w:r>
          </w:p>
        </w:tc>
        <w:tc>
          <w:tcPr>
            <w:tcW w:w="2790"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Processing Fee</w:t>
            </w:r>
          </w:p>
        </w:tc>
        <w:tc>
          <w:tcPr>
            <w:tcW w:w="2166" w:type="dxa"/>
          </w:tcPr>
          <w:p w:rsidR="00805865" w:rsidRDefault="00805865" w:rsidP="000858FA">
            <w:pPr>
              <w:pStyle w:val="BodyText"/>
              <w:spacing w:before="36"/>
              <w:ind w:right="889"/>
              <w:jc w:val="center"/>
              <w:rPr>
                <w:rFonts w:ascii="Bookman Old Style" w:hAnsi="Bookman Old Style"/>
                <w:sz w:val="22"/>
                <w:szCs w:val="22"/>
              </w:rPr>
            </w:pPr>
            <w:proofErr w:type="gramStart"/>
            <w:r>
              <w:rPr>
                <w:rFonts w:ascii="Bookman Old Style" w:hAnsi="Bookman Old Style"/>
                <w:sz w:val="22"/>
                <w:szCs w:val="22"/>
              </w:rPr>
              <w:t>GST(</w:t>
            </w:r>
            <w:proofErr w:type="gramEnd"/>
            <w:r>
              <w:rPr>
                <w:rFonts w:ascii="Bookman Old Style" w:hAnsi="Bookman Old Style"/>
                <w:sz w:val="22"/>
                <w:szCs w:val="22"/>
              </w:rPr>
              <w:t>18%)</w:t>
            </w:r>
          </w:p>
        </w:tc>
        <w:tc>
          <w:tcPr>
            <w:tcW w:w="1974"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Total</w:t>
            </w:r>
          </w:p>
        </w:tc>
      </w:tr>
      <w:tr w:rsidR="00805865" w:rsidTr="000858FA">
        <w:tc>
          <w:tcPr>
            <w:tcW w:w="2268"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HIG/Plot</w:t>
            </w:r>
          </w:p>
        </w:tc>
        <w:tc>
          <w:tcPr>
            <w:tcW w:w="2790"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5000</w:t>
            </w:r>
          </w:p>
        </w:tc>
        <w:tc>
          <w:tcPr>
            <w:tcW w:w="2166"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900</w:t>
            </w:r>
          </w:p>
        </w:tc>
        <w:tc>
          <w:tcPr>
            <w:tcW w:w="1974" w:type="dxa"/>
          </w:tcPr>
          <w:p w:rsidR="00805865" w:rsidRDefault="00805865"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5900</w:t>
            </w:r>
          </w:p>
        </w:tc>
      </w:tr>
    </w:tbl>
    <w:p w:rsidR="00805865" w:rsidRDefault="00805865" w:rsidP="00805865">
      <w:pPr>
        <w:tabs>
          <w:tab w:val="left" w:pos="1417"/>
          <w:tab w:val="left" w:pos="1418"/>
        </w:tabs>
        <w:spacing w:before="1"/>
        <w:ind w:right="173" w:firstLine="540"/>
        <w:jc w:val="both"/>
        <w:rPr>
          <w:rFonts w:ascii="Bookman Old Style" w:hAnsi="Bookman Old Style"/>
          <w:sz w:val="24"/>
          <w:szCs w:val="24"/>
        </w:rPr>
      </w:pPr>
    </w:p>
    <w:p w:rsidR="00864E05" w:rsidRDefault="00864E05" w:rsidP="00805865">
      <w:pPr>
        <w:tabs>
          <w:tab w:val="left" w:pos="1417"/>
          <w:tab w:val="left" w:pos="1418"/>
        </w:tabs>
        <w:spacing w:before="1"/>
        <w:ind w:right="173" w:firstLine="540"/>
        <w:jc w:val="both"/>
        <w:rPr>
          <w:rFonts w:ascii="Bookman Old Style" w:hAnsi="Bookman Old Style"/>
          <w:sz w:val="24"/>
          <w:szCs w:val="24"/>
        </w:rPr>
      </w:pPr>
    </w:p>
    <w:p w:rsidR="00864E05" w:rsidRDefault="00864E05" w:rsidP="00805865">
      <w:pPr>
        <w:tabs>
          <w:tab w:val="left" w:pos="1417"/>
          <w:tab w:val="left" w:pos="1418"/>
        </w:tabs>
        <w:spacing w:before="1"/>
        <w:ind w:right="173" w:firstLine="540"/>
        <w:jc w:val="both"/>
        <w:rPr>
          <w:rFonts w:ascii="Bookman Old Style" w:hAnsi="Bookman Old Style"/>
          <w:sz w:val="24"/>
          <w:szCs w:val="24"/>
        </w:rPr>
      </w:pPr>
    </w:p>
    <w:p w:rsidR="00864E05" w:rsidRDefault="00F1065B" w:rsidP="00F1065B">
      <w:pPr>
        <w:tabs>
          <w:tab w:val="left" w:pos="1417"/>
          <w:tab w:val="left" w:pos="1418"/>
        </w:tabs>
        <w:spacing w:before="1"/>
        <w:ind w:right="173" w:firstLine="540"/>
        <w:jc w:val="center"/>
        <w:rPr>
          <w:rFonts w:ascii="Bookman Old Style" w:hAnsi="Bookman Old Style"/>
          <w:sz w:val="24"/>
          <w:szCs w:val="24"/>
        </w:rPr>
      </w:pPr>
      <w:r>
        <w:rPr>
          <w:rFonts w:ascii="Bookman Old Style" w:hAnsi="Bookman Old Style"/>
          <w:sz w:val="24"/>
          <w:szCs w:val="24"/>
        </w:rPr>
        <w:lastRenderedPageBreak/>
        <w:t>-8-</w:t>
      </w:r>
    </w:p>
    <w:p w:rsidR="00864E05" w:rsidRDefault="00864E05" w:rsidP="00805865">
      <w:pPr>
        <w:tabs>
          <w:tab w:val="left" w:pos="1417"/>
          <w:tab w:val="left" w:pos="1418"/>
        </w:tabs>
        <w:spacing w:before="1"/>
        <w:ind w:right="173" w:firstLine="540"/>
        <w:jc w:val="both"/>
        <w:rPr>
          <w:rFonts w:ascii="Bookman Old Style" w:hAnsi="Bookman Old Style"/>
          <w:sz w:val="24"/>
          <w:szCs w:val="24"/>
        </w:rPr>
      </w:pPr>
    </w:p>
    <w:p w:rsidR="00864E05" w:rsidRDefault="00864E05" w:rsidP="00805865">
      <w:pPr>
        <w:tabs>
          <w:tab w:val="left" w:pos="1417"/>
          <w:tab w:val="left" w:pos="1418"/>
        </w:tabs>
        <w:spacing w:before="1"/>
        <w:ind w:right="173" w:firstLine="540"/>
        <w:jc w:val="both"/>
        <w:rPr>
          <w:rFonts w:ascii="Bookman Old Style" w:hAnsi="Bookman Old Style"/>
          <w:sz w:val="24"/>
          <w:szCs w:val="24"/>
        </w:rPr>
      </w:pPr>
    </w:p>
    <w:p w:rsidR="00805865" w:rsidRPr="00FF31FA" w:rsidRDefault="00805865" w:rsidP="00805865">
      <w:pPr>
        <w:pStyle w:val="NoSpacing"/>
        <w:jc w:val="both"/>
        <w:rPr>
          <w:rFonts w:ascii="Bookman Old Style" w:hAnsi="Bookman Old Style"/>
          <w:b/>
        </w:rPr>
      </w:pPr>
      <w:r>
        <w:rPr>
          <w:rFonts w:ascii="Bookman Old Style" w:hAnsi="Bookman Old Style"/>
          <w:b/>
        </w:rPr>
        <w:t xml:space="preserve">11. </w:t>
      </w:r>
      <w:r w:rsidRPr="00FF31FA">
        <w:rPr>
          <w:rFonts w:ascii="Bookman Old Style" w:hAnsi="Bookman Old Style"/>
          <w:b/>
        </w:rPr>
        <w:t>TERMS &amp; CONDITIONS OF ALLOTMENT:</w:t>
      </w:r>
    </w:p>
    <w:p w:rsidR="00805865" w:rsidRPr="00276866" w:rsidRDefault="00805865" w:rsidP="00805865">
      <w:pPr>
        <w:pStyle w:val="NoSpacing"/>
        <w:jc w:val="both"/>
        <w:rPr>
          <w:rFonts w:ascii="Bookman Old Style" w:hAnsi="Bookman Old Style"/>
          <w:b/>
          <w:sz w:val="24"/>
          <w:szCs w:val="24"/>
          <w:u w:val="single"/>
        </w:rPr>
      </w:pPr>
      <w:r>
        <w:rPr>
          <w:rFonts w:ascii="Bookman Old Style" w:hAnsi="Bookman Old Style"/>
          <w:b/>
          <w:sz w:val="24"/>
          <w:szCs w:val="24"/>
        </w:rPr>
        <w:tab/>
      </w:r>
    </w:p>
    <w:p w:rsidR="00805865" w:rsidRDefault="00805865" w:rsidP="00805865">
      <w:pPr>
        <w:pStyle w:val="NoSpacing"/>
        <w:jc w:val="both"/>
        <w:rPr>
          <w:rFonts w:ascii="Bookman Old Style" w:hAnsi="Bookman Old Style"/>
        </w:rPr>
      </w:pPr>
      <w:r>
        <w:rPr>
          <w:rFonts w:ascii="Bookman Old Style" w:hAnsi="Bookman Old Style"/>
          <w:b/>
          <w:color w:val="000000" w:themeColor="text1"/>
          <w:sz w:val="24"/>
          <w:szCs w:val="24"/>
        </w:rPr>
        <w:t>11</w:t>
      </w:r>
      <w:r w:rsidRPr="00BF2683">
        <w:rPr>
          <w:rFonts w:ascii="Bookman Old Style" w:hAnsi="Bookman Old Style"/>
          <w:b/>
          <w:color w:val="000000" w:themeColor="text1"/>
          <w:sz w:val="24"/>
          <w:szCs w:val="24"/>
        </w:rPr>
        <w:t>.1</w:t>
      </w:r>
      <w:r>
        <w:rPr>
          <w:rFonts w:ascii="Bookman Old Style" w:hAnsi="Bookman Old Style"/>
          <w:b/>
          <w:color w:val="000000" w:themeColor="text1"/>
          <w:sz w:val="24"/>
          <w:szCs w:val="24"/>
        </w:rPr>
        <w:t>.1</w:t>
      </w:r>
      <w:r>
        <w:rPr>
          <w:rFonts w:ascii="Bookman Old Style" w:hAnsi="Bookman Old Style"/>
          <w:color w:val="000000" w:themeColor="text1"/>
          <w:sz w:val="24"/>
          <w:szCs w:val="24"/>
        </w:rPr>
        <w:t>-</w:t>
      </w:r>
      <w:r w:rsidRPr="006A1F29">
        <w:rPr>
          <w:rFonts w:ascii="Bookman Old Style" w:hAnsi="Bookman Old Style"/>
        </w:rPr>
        <w:t xml:space="preserve"> </w:t>
      </w:r>
      <w:r w:rsidRPr="00591209">
        <w:rPr>
          <w:rFonts w:ascii="Bookman Old Style" w:hAnsi="Bookman Old Style"/>
        </w:rPr>
        <w:t xml:space="preserve">The EMD amount will not carry any interest &amp; be adjusted towards cost of the flat. </w:t>
      </w:r>
    </w:p>
    <w:p w:rsidR="00805865" w:rsidRDefault="00805865" w:rsidP="00805865">
      <w:pPr>
        <w:pStyle w:val="NoSpacing"/>
        <w:jc w:val="both"/>
        <w:rPr>
          <w:rFonts w:ascii="Bookman Old Style" w:hAnsi="Bookman Old Style"/>
          <w:b/>
        </w:rPr>
      </w:pPr>
      <w:r>
        <w:rPr>
          <w:rFonts w:ascii="Bookman Old Style" w:hAnsi="Bookman Old Style"/>
          <w:b/>
        </w:rPr>
        <w:t>11.1.2-</w:t>
      </w:r>
      <w:r w:rsidRPr="00924A8F">
        <w:rPr>
          <w:rFonts w:ascii="Bookman Old Style" w:hAnsi="Bookman Old Style"/>
          <w:color w:val="000000" w:themeColor="text1"/>
          <w:sz w:val="24"/>
          <w:szCs w:val="24"/>
        </w:rPr>
        <w:t>OSHB reserves its right to cancel whole or part of the auction process at any stage of the auction and thereafter, alter/modify the auction process and/or defer the date of auction, without assigning any reason and without cost and risk of OSHB.</w:t>
      </w:r>
    </w:p>
    <w:p w:rsidR="00805865" w:rsidRDefault="00805865" w:rsidP="00805865">
      <w:pPr>
        <w:pStyle w:val="NoSpacing"/>
        <w:jc w:val="both"/>
        <w:rPr>
          <w:rFonts w:ascii="Bookman Old Style" w:hAnsi="Bookman Old Style"/>
          <w:color w:val="000000" w:themeColor="text1"/>
          <w:sz w:val="24"/>
          <w:szCs w:val="24"/>
        </w:rPr>
      </w:pPr>
      <w:r>
        <w:rPr>
          <w:rFonts w:ascii="Bookman Old Style" w:hAnsi="Bookman Old Style"/>
          <w:b/>
          <w:color w:val="000000" w:themeColor="text1"/>
          <w:sz w:val="24"/>
          <w:szCs w:val="24"/>
        </w:rPr>
        <w:t>11</w:t>
      </w:r>
      <w:r w:rsidRPr="00BF2683">
        <w:rPr>
          <w:rFonts w:ascii="Bookman Old Style" w:hAnsi="Bookman Old Style"/>
          <w:b/>
          <w:color w:val="000000" w:themeColor="text1"/>
          <w:sz w:val="24"/>
          <w:szCs w:val="24"/>
        </w:rPr>
        <w:t>.</w:t>
      </w:r>
      <w:r>
        <w:rPr>
          <w:rFonts w:ascii="Bookman Old Style" w:hAnsi="Bookman Old Style"/>
          <w:b/>
          <w:color w:val="000000" w:themeColor="text1"/>
          <w:sz w:val="24"/>
          <w:szCs w:val="24"/>
        </w:rPr>
        <w:t>1.3</w:t>
      </w:r>
      <w:r>
        <w:rPr>
          <w:rFonts w:ascii="Bookman Old Style" w:hAnsi="Bookman Old Style"/>
          <w:color w:val="000000" w:themeColor="text1"/>
          <w:sz w:val="24"/>
          <w:szCs w:val="24"/>
        </w:rPr>
        <w:t>-</w:t>
      </w:r>
      <w:r w:rsidRPr="004E15FB">
        <w:rPr>
          <w:rFonts w:ascii="Bookman Old Style" w:hAnsi="Bookman Old Style"/>
          <w:color w:val="000000" w:themeColor="text1"/>
          <w:sz w:val="24"/>
          <w:szCs w:val="24"/>
        </w:rPr>
        <w:t xml:space="preserve"> </w:t>
      </w:r>
      <w:r w:rsidRPr="00924A8F">
        <w:rPr>
          <w:rFonts w:ascii="Bookman Old Style" w:hAnsi="Bookman Old Style"/>
          <w:color w:val="000000" w:themeColor="text1"/>
          <w:sz w:val="24"/>
          <w:szCs w:val="24"/>
        </w:rPr>
        <w:t xml:space="preserve">Only after payment of the total </w:t>
      </w:r>
      <w:r>
        <w:rPr>
          <w:rFonts w:ascii="Bookman Old Style" w:hAnsi="Bookman Old Style"/>
          <w:color w:val="000000" w:themeColor="text1"/>
          <w:sz w:val="24"/>
          <w:szCs w:val="24"/>
        </w:rPr>
        <w:t>bid value</w:t>
      </w:r>
      <w:r w:rsidRPr="00924A8F">
        <w:rPr>
          <w:rFonts w:ascii="Bookman Old Style" w:hAnsi="Bookman Old Style"/>
          <w:color w:val="000000" w:themeColor="text1"/>
          <w:sz w:val="24"/>
          <w:szCs w:val="24"/>
        </w:rPr>
        <w:t xml:space="preserve"> and </w:t>
      </w:r>
      <w:r>
        <w:rPr>
          <w:rFonts w:ascii="Bookman Old Style" w:hAnsi="Bookman Old Style"/>
          <w:color w:val="000000" w:themeColor="text1"/>
          <w:sz w:val="24"/>
          <w:szCs w:val="24"/>
        </w:rPr>
        <w:t xml:space="preserve">on </w:t>
      </w:r>
      <w:r w:rsidRPr="00924A8F">
        <w:rPr>
          <w:rFonts w:ascii="Bookman Old Style" w:hAnsi="Bookman Old Style"/>
          <w:color w:val="000000" w:themeColor="text1"/>
          <w:sz w:val="24"/>
          <w:szCs w:val="24"/>
        </w:rPr>
        <w:t>execution of lease with OSHB, the possession of the plot</w:t>
      </w:r>
      <w:r w:rsidR="00864E05">
        <w:rPr>
          <w:rFonts w:ascii="Bookman Old Style" w:hAnsi="Bookman Old Style"/>
          <w:color w:val="000000" w:themeColor="text1"/>
          <w:sz w:val="24"/>
          <w:szCs w:val="24"/>
        </w:rPr>
        <w:t>/core house</w:t>
      </w:r>
      <w:r w:rsidRPr="00924A8F">
        <w:rPr>
          <w:rFonts w:ascii="Bookman Old Style" w:hAnsi="Bookman Old Style"/>
          <w:color w:val="000000" w:themeColor="text1"/>
          <w:sz w:val="24"/>
          <w:szCs w:val="24"/>
        </w:rPr>
        <w:t xml:space="preserve"> will be handed over on “As is </w:t>
      </w:r>
      <w:r>
        <w:rPr>
          <w:rFonts w:ascii="Bookman Old Style" w:hAnsi="Bookman Old Style"/>
          <w:color w:val="000000" w:themeColor="text1"/>
          <w:sz w:val="24"/>
          <w:szCs w:val="24"/>
        </w:rPr>
        <w:t>w</w:t>
      </w:r>
      <w:r w:rsidRPr="00924A8F">
        <w:rPr>
          <w:rFonts w:ascii="Bookman Old Style" w:hAnsi="Bookman Old Style"/>
          <w:color w:val="000000" w:themeColor="text1"/>
          <w:sz w:val="24"/>
          <w:szCs w:val="24"/>
        </w:rPr>
        <w:t xml:space="preserve">here </w:t>
      </w:r>
      <w:proofErr w:type="gramStart"/>
      <w:r w:rsidRPr="00924A8F">
        <w:rPr>
          <w:rFonts w:ascii="Bookman Old Style" w:hAnsi="Bookman Old Style"/>
          <w:color w:val="000000" w:themeColor="text1"/>
          <w:sz w:val="24"/>
          <w:szCs w:val="24"/>
        </w:rPr>
        <w:t>is</w:t>
      </w:r>
      <w:r>
        <w:rPr>
          <w:rFonts w:ascii="Bookman Old Style" w:hAnsi="Bookman Old Style"/>
          <w:color w:val="000000" w:themeColor="text1"/>
          <w:sz w:val="24"/>
          <w:szCs w:val="24"/>
        </w:rPr>
        <w:t xml:space="preserve"> b</w:t>
      </w:r>
      <w:r w:rsidRPr="00924A8F">
        <w:rPr>
          <w:rFonts w:ascii="Bookman Old Style" w:hAnsi="Bookman Old Style"/>
          <w:color w:val="000000" w:themeColor="text1"/>
          <w:sz w:val="24"/>
          <w:szCs w:val="24"/>
        </w:rPr>
        <w:t>asis</w:t>
      </w:r>
      <w:proofErr w:type="gramEnd"/>
      <w:r w:rsidRPr="00924A8F">
        <w:rPr>
          <w:rFonts w:ascii="Bookman Old Style" w:hAnsi="Bookman Old Style"/>
          <w:color w:val="000000" w:themeColor="text1"/>
          <w:sz w:val="24"/>
          <w:szCs w:val="24"/>
        </w:rPr>
        <w:t>”</w:t>
      </w:r>
      <w:r>
        <w:rPr>
          <w:rFonts w:ascii="Bookman Old Style" w:hAnsi="Bookman Old Style"/>
          <w:color w:val="000000" w:themeColor="text1"/>
          <w:sz w:val="24"/>
          <w:szCs w:val="24"/>
        </w:rPr>
        <w:t>.</w:t>
      </w:r>
      <w:r w:rsidRPr="00924A8F">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T</w:t>
      </w:r>
      <w:r w:rsidRPr="00924A8F">
        <w:rPr>
          <w:rFonts w:ascii="Bookman Old Style" w:hAnsi="Bookman Old Style"/>
          <w:color w:val="000000" w:themeColor="text1"/>
          <w:sz w:val="24"/>
          <w:szCs w:val="24"/>
        </w:rPr>
        <w:t>he buyer can initiate development</w:t>
      </w:r>
      <w:r>
        <w:rPr>
          <w:rFonts w:ascii="Bookman Old Style" w:hAnsi="Bookman Old Style"/>
          <w:color w:val="000000" w:themeColor="text1"/>
          <w:sz w:val="24"/>
          <w:szCs w:val="24"/>
        </w:rPr>
        <w:t xml:space="preserve"> &amp; construction </w:t>
      </w:r>
      <w:r w:rsidRPr="00924A8F">
        <w:rPr>
          <w:rFonts w:ascii="Bookman Old Style" w:hAnsi="Bookman Old Style"/>
          <w:color w:val="000000" w:themeColor="text1"/>
          <w:sz w:val="24"/>
          <w:szCs w:val="24"/>
        </w:rPr>
        <w:t>activities</w:t>
      </w:r>
      <w:r>
        <w:rPr>
          <w:rFonts w:ascii="Bookman Old Style" w:hAnsi="Bookman Old Style"/>
          <w:color w:val="000000" w:themeColor="text1"/>
          <w:sz w:val="24"/>
          <w:szCs w:val="24"/>
        </w:rPr>
        <w:t xml:space="preserve"> in the field, after taking over possession.</w:t>
      </w:r>
    </w:p>
    <w:p w:rsidR="00805865" w:rsidRDefault="00805865" w:rsidP="00805865">
      <w:pPr>
        <w:pStyle w:val="NoSpacing"/>
        <w:jc w:val="both"/>
        <w:rPr>
          <w:rFonts w:ascii="Bookman Old Style" w:hAnsi="Bookman Old Style"/>
          <w:b/>
        </w:rPr>
      </w:pPr>
      <w:r>
        <w:rPr>
          <w:rFonts w:ascii="Bookman Old Style" w:hAnsi="Bookman Old Style"/>
          <w:b/>
          <w:color w:val="000000" w:themeColor="text1"/>
          <w:sz w:val="24"/>
          <w:szCs w:val="24"/>
        </w:rPr>
        <w:t>11</w:t>
      </w:r>
      <w:r w:rsidRPr="00BF2683">
        <w:rPr>
          <w:rFonts w:ascii="Bookman Old Style" w:hAnsi="Bookman Old Style"/>
          <w:b/>
          <w:color w:val="000000" w:themeColor="text1"/>
          <w:sz w:val="24"/>
          <w:szCs w:val="24"/>
        </w:rPr>
        <w:t>.</w:t>
      </w:r>
      <w:r>
        <w:rPr>
          <w:rFonts w:ascii="Bookman Old Style" w:hAnsi="Bookman Old Style"/>
          <w:b/>
          <w:color w:val="000000" w:themeColor="text1"/>
          <w:sz w:val="24"/>
          <w:szCs w:val="24"/>
        </w:rPr>
        <w:t>1.4</w:t>
      </w:r>
      <w:r w:rsidRPr="00BF2683">
        <w:rPr>
          <w:rFonts w:ascii="Bookman Old Style" w:hAnsi="Bookman Old Style"/>
          <w:b/>
          <w:color w:val="000000" w:themeColor="text1"/>
          <w:sz w:val="24"/>
          <w:szCs w:val="24"/>
        </w:rPr>
        <w:t>-</w:t>
      </w:r>
      <w:r w:rsidRPr="004E15FB">
        <w:rPr>
          <w:rFonts w:ascii="Bookman Old Style" w:hAnsi="Bookman Old Style"/>
          <w:color w:val="000000" w:themeColor="text1"/>
          <w:sz w:val="24"/>
          <w:szCs w:val="24"/>
        </w:rPr>
        <w:t xml:space="preserve"> </w:t>
      </w:r>
      <w:r w:rsidRPr="00924A8F">
        <w:rPr>
          <w:rFonts w:ascii="Bookman Old Style" w:hAnsi="Bookman Old Style"/>
          <w:color w:val="000000" w:themeColor="text1"/>
          <w:sz w:val="24"/>
          <w:szCs w:val="24"/>
        </w:rPr>
        <w:t xml:space="preserve">The buyer must take appropriate care, not to cause any inconvenience to </w:t>
      </w:r>
      <w:r>
        <w:rPr>
          <w:rFonts w:ascii="Bookman Old Style" w:hAnsi="Bookman Old Style"/>
          <w:color w:val="000000" w:themeColor="text1"/>
          <w:sz w:val="24"/>
          <w:szCs w:val="24"/>
        </w:rPr>
        <w:t>o</w:t>
      </w:r>
      <w:r w:rsidRPr="00924A8F">
        <w:rPr>
          <w:rFonts w:ascii="Bookman Old Style" w:hAnsi="Bookman Old Style"/>
          <w:color w:val="000000" w:themeColor="text1"/>
          <w:sz w:val="24"/>
          <w:szCs w:val="24"/>
        </w:rPr>
        <w:t>the</w:t>
      </w:r>
      <w:r>
        <w:rPr>
          <w:rFonts w:ascii="Bookman Old Style" w:hAnsi="Bookman Old Style"/>
          <w:color w:val="000000" w:themeColor="text1"/>
          <w:sz w:val="24"/>
          <w:szCs w:val="24"/>
        </w:rPr>
        <w:t>r</w:t>
      </w:r>
      <w:r w:rsidRPr="00924A8F">
        <w:rPr>
          <w:rFonts w:ascii="Bookman Old Style" w:hAnsi="Bookman Old Style"/>
          <w:color w:val="000000" w:themeColor="text1"/>
          <w:sz w:val="24"/>
          <w:szCs w:val="24"/>
        </w:rPr>
        <w:t xml:space="preserve"> residents of the </w:t>
      </w:r>
      <w:r>
        <w:rPr>
          <w:rFonts w:ascii="Bookman Old Style" w:hAnsi="Bookman Old Style"/>
          <w:color w:val="000000" w:themeColor="text1"/>
          <w:sz w:val="24"/>
          <w:szCs w:val="24"/>
        </w:rPr>
        <w:t>scheme</w:t>
      </w:r>
      <w:r w:rsidRPr="00924A8F">
        <w:rPr>
          <w:rFonts w:ascii="Bookman Old Style" w:hAnsi="Bookman Old Style"/>
          <w:color w:val="000000" w:themeColor="text1"/>
          <w:sz w:val="24"/>
          <w:szCs w:val="24"/>
        </w:rPr>
        <w:t xml:space="preserve"> during the development of the land.</w:t>
      </w:r>
    </w:p>
    <w:p w:rsidR="00805865" w:rsidRDefault="00805865" w:rsidP="00805865">
      <w:pPr>
        <w:pStyle w:val="NoSpacing"/>
        <w:jc w:val="both"/>
        <w:rPr>
          <w:rFonts w:ascii="Bookman Old Style" w:hAnsi="Bookman Old Style"/>
          <w:b/>
        </w:rPr>
      </w:pPr>
      <w:r>
        <w:rPr>
          <w:rFonts w:ascii="Bookman Old Style" w:hAnsi="Bookman Old Style"/>
          <w:b/>
          <w:color w:val="000000" w:themeColor="text1"/>
          <w:sz w:val="24"/>
          <w:szCs w:val="24"/>
        </w:rPr>
        <w:t>11</w:t>
      </w:r>
      <w:r w:rsidRPr="00BF2683">
        <w:rPr>
          <w:rFonts w:ascii="Bookman Old Style" w:hAnsi="Bookman Old Style"/>
          <w:b/>
          <w:color w:val="000000" w:themeColor="text1"/>
          <w:sz w:val="24"/>
          <w:szCs w:val="24"/>
        </w:rPr>
        <w:t>.</w:t>
      </w:r>
      <w:r>
        <w:rPr>
          <w:rFonts w:ascii="Bookman Old Style" w:hAnsi="Bookman Old Style"/>
          <w:b/>
          <w:color w:val="000000" w:themeColor="text1"/>
          <w:sz w:val="24"/>
          <w:szCs w:val="24"/>
        </w:rPr>
        <w:t>1.5</w:t>
      </w:r>
      <w:r w:rsidRPr="00BF2683">
        <w:rPr>
          <w:rFonts w:ascii="Bookman Old Style" w:hAnsi="Bookman Old Style"/>
          <w:b/>
          <w:color w:val="000000" w:themeColor="text1"/>
          <w:sz w:val="24"/>
          <w:szCs w:val="24"/>
        </w:rPr>
        <w:t>-</w:t>
      </w:r>
      <w:r w:rsidRPr="00FF7C2D">
        <w:rPr>
          <w:rFonts w:ascii="Bookman Old Style" w:hAnsi="Bookman Old Style"/>
          <w:color w:val="000000" w:themeColor="text1"/>
          <w:sz w:val="24"/>
          <w:szCs w:val="24"/>
        </w:rPr>
        <w:t xml:space="preserve">The land will be </w:t>
      </w:r>
      <w:r w:rsidRPr="00FF7C2D">
        <w:rPr>
          <w:rFonts w:ascii="Bookman Old Style" w:hAnsi="Bookman Old Style"/>
          <w:sz w:val="24"/>
          <w:szCs w:val="24"/>
        </w:rPr>
        <w:t>allotted</w:t>
      </w:r>
      <w:r w:rsidRPr="00FF7C2D">
        <w:rPr>
          <w:rFonts w:ascii="Bookman Old Style" w:hAnsi="Bookman Old Style"/>
          <w:color w:val="000000" w:themeColor="text1"/>
          <w:sz w:val="24"/>
          <w:szCs w:val="24"/>
        </w:rPr>
        <w:t xml:space="preserve"> by OSHB on leasehold status to the bidder</w:t>
      </w:r>
      <w:r>
        <w:rPr>
          <w:rFonts w:ascii="Bookman Old Style" w:hAnsi="Bookman Old Style"/>
          <w:color w:val="000000" w:themeColor="text1"/>
          <w:sz w:val="24"/>
          <w:szCs w:val="24"/>
        </w:rPr>
        <w:t xml:space="preserve">. </w:t>
      </w:r>
    </w:p>
    <w:p w:rsidR="00805865" w:rsidRPr="006A1F29" w:rsidRDefault="00805865" w:rsidP="00805865">
      <w:pPr>
        <w:pStyle w:val="NoSpacing"/>
        <w:jc w:val="both"/>
        <w:rPr>
          <w:rFonts w:ascii="Bookman Old Style" w:hAnsi="Bookman Old Style"/>
          <w:b/>
        </w:rPr>
      </w:pPr>
      <w:r>
        <w:rPr>
          <w:rFonts w:ascii="Bookman Old Style" w:hAnsi="Bookman Old Style"/>
          <w:b/>
          <w:sz w:val="24"/>
          <w:szCs w:val="24"/>
        </w:rPr>
        <w:t>11</w:t>
      </w:r>
      <w:r w:rsidRPr="002A4D55">
        <w:rPr>
          <w:rFonts w:ascii="Bookman Old Style" w:hAnsi="Bookman Old Style"/>
          <w:b/>
          <w:sz w:val="24"/>
          <w:szCs w:val="24"/>
        </w:rPr>
        <w:t>.</w:t>
      </w:r>
      <w:r>
        <w:rPr>
          <w:rFonts w:ascii="Bookman Old Style" w:hAnsi="Bookman Old Style"/>
          <w:b/>
          <w:sz w:val="24"/>
          <w:szCs w:val="24"/>
        </w:rPr>
        <w:t>1.6</w:t>
      </w:r>
      <w:r w:rsidRPr="002A4D55">
        <w:rPr>
          <w:rFonts w:ascii="Bookman Old Style" w:hAnsi="Bookman Old Style"/>
          <w:b/>
          <w:sz w:val="24"/>
          <w:szCs w:val="24"/>
        </w:rPr>
        <w:t>-</w:t>
      </w:r>
      <w:r w:rsidRPr="00FF5408">
        <w:rPr>
          <w:rFonts w:ascii="Bookman Old Style" w:hAnsi="Bookman Old Style"/>
          <w:sz w:val="24"/>
          <w:szCs w:val="24"/>
        </w:rPr>
        <w:t xml:space="preserve"> The successful bidder shall have to </w:t>
      </w:r>
      <w:r>
        <w:rPr>
          <w:rFonts w:ascii="Bookman Old Style" w:hAnsi="Bookman Old Style"/>
          <w:sz w:val="24"/>
          <w:szCs w:val="24"/>
        </w:rPr>
        <w:t xml:space="preserve">take all required steps to </w:t>
      </w:r>
      <w:r w:rsidRPr="00FF5408">
        <w:rPr>
          <w:rFonts w:ascii="Bookman Old Style" w:hAnsi="Bookman Old Style"/>
          <w:sz w:val="24"/>
          <w:szCs w:val="24"/>
        </w:rPr>
        <w:t>utilize the land</w:t>
      </w:r>
      <w:r>
        <w:rPr>
          <w:rFonts w:ascii="Bookman Old Style" w:hAnsi="Bookman Old Style"/>
          <w:sz w:val="24"/>
          <w:szCs w:val="24"/>
        </w:rPr>
        <w:t>/house</w:t>
      </w:r>
      <w:r w:rsidRPr="00FF5408">
        <w:rPr>
          <w:rFonts w:ascii="Bookman Old Style" w:hAnsi="Bookman Old Style"/>
          <w:sz w:val="24"/>
          <w:szCs w:val="24"/>
        </w:rPr>
        <w:t xml:space="preserve"> </w:t>
      </w:r>
      <w:r>
        <w:rPr>
          <w:rFonts w:ascii="Bookman Old Style" w:hAnsi="Bookman Old Style"/>
          <w:sz w:val="24"/>
          <w:szCs w:val="24"/>
        </w:rPr>
        <w:t xml:space="preserve">maximum </w:t>
      </w:r>
      <w:r w:rsidRPr="00FF5408">
        <w:rPr>
          <w:rFonts w:ascii="Bookman Old Style" w:hAnsi="Bookman Old Style"/>
          <w:sz w:val="24"/>
          <w:szCs w:val="24"/>
        </w:rPr>
        <w:t xml:space="preserve">within three (03) years of taking physical possession, failing which the deposits will be forfeited and the lease/allotment will be cancelled at the cost and risk of the </w:t>
      </w:r>
      <w:proofErr w:type="spellStart"/>
      <w:r w:rsidRPr="00FF5408">
        <w:rPr>
          <w:rFonts w:ascii="Bookman Old Style" w:hAnsi="Bookman Old Style"/>
          <w:sz w:val="24"/>
          <w:szCs w:val="24"/>
        </w:rPr>
        <w:t>allottee</w:t>
      </w:r>
      <w:proofErr w:type="spellEnd"/>
      <w:r w:rsidRPr="00FF5408">
        <w:rPr>
          <w:rFonts w:ascii="Bookman Old Style" w:hAnsi="Bookman Old Style"/>
          <w:sz w:val="24"/>
          <w:szCs w:val="24"/>
        </w:rPr>
        <w:t>.</w:t>
      </w:r>
    </w:p>
    <w:p w:rsidR="00805865" w:rsidRDefault="00805865" w:rsidP="00805865">
      <w:pPr>
        <w:pStyle w:val="NoSpacing"/>
        <w:ind w:right="263"/>
        <w:jc w:val="both"/>
        <w:rPr>
          <w:rFonts w:ascii="Bookman Old Style" w:hAnsi="Bookman Old Style"/>
          <w:sz w:val="24"/>
          <w:szCs w:val="24"/>
        </w:rPr>
      </w:pPr>
      <w:r w:rsidRPr="00E10C12">
        <w:rPr>
          <w:rFonts w:ascii="Bookman Old Style" w:hAnsi="Bookman Old Style"/>
          <w:b/>
          <w:sz w:val="24"/>
          <w:szCs w:val="24"/>
        </w:rPr>
        <w:t>11</w:t>
      </w:r>
      <w:r w:rsidRPr="002A4D55">
        <w:rPr>
          <w:rFonts w:ascii="Bookman Old Style" w:hAnsi="Bookman Old Style"/>
          <w:b/>
          <w:sz w:val="24"/>
          <w:szCs w:val="24"/>
        </w:rPr>
        <w:t>.</w:t>
      </w:r>
      <w:r>
        <w:rPr>
          <w:rFonts w:ascii="Bookman Old Style" w:hAnsi="Bookman Old Style"/>
          <w:b/>
          <w:sz w:val="24"/>
          <w:szCs w:val="24"/>
        </w:rPr>
        <w:t>1.7</w:t>
      </w:r>
      <w:r w:rsidRPr="002A4D55">
        <w:rPr>
          <w:rFonts w:ascii="Bookman Old Style" w:hAnsi="Bookman Old Style"/>
          <w:b/>
          <w:sz w:val="24"/>
          <w:szCs w:val="24"/>
        </w:rPr>
        <w:t>-</w:t>
      </w:r>
      <w:r w:rsidRPr="00924A8F">
        <w:rPr>
          <w:rFonts w:ascii="Bookman Old Style" w:hAnsi="Bookman Old Style"/>
          <w:sz w:val="24"/>
          <w:szCs w:val="24"/>
        </w:rPr>
        <w:t xml:space="preserve"> If the highest/selected bidder fails to pay the balance of the bid value within the prescribed time limit, the EMD will be forfeited. No extension of time for payment of balance dues or withdrawal after selection / allotment is allowed, under normal circumstances.</w:t>
      </w:r>
      <w:r>
        <w:rPr>
          <w:rFonts w:ascii="Bookman Old Style" w:hAnsi="Bookman Old Style"/>
          <w:sz w:val="24"/>
          <w:szCs w:val="24"/>
        </w:rPr>
        <w:t xml:space="preserve"> Also</w:t>
      </w:r>
      <w:r w:rsidRPr="00924A8F">
        <w:rPr>
          <w:rFonts w:ascii="Bookman Old Style" w:hAnsi="Bookman Old Style"/>
          <w:sz w:val="24"/>
          <w:szCs w:val="24"/>
        </w:rPr>
        <w:t xml:space="preserve"> </w:t>
      </w:r>
      <w:r>
        <w:rPr>
          <w:rFonts w:ascii="Bookman Old Style" w:hAnsi="Bookman Old Style"/>
          <w:sz w:val="24"/>
          <w:szCs w:val="24"/>
        </w:rPr>
        <w:t>i</w:t>
      </w:r>
      <w:r w:rsidRPr="00924A8F">
        <w:rPr>
          <w:rFonts w:ascii="Bookman Old Style" w:hAnsi="Bookman Old Style"/>
          <w:spacing w:val="-4"/>
          <w:sz w:val="24"/>
          <w:szCs w:val="24"/>
        </w:rPr>
        <w:t xml:space="preserve">n </w:t>
      </w:r>
      <w:r w:rsidRPr="00924A8F">
        <w:rPr>
          <w:rFonts w:ascii="Bookman Old Style" w:hAnsi="Bookman Old Style"/>
          <w:sz w:val="24"/>
          <w:szCs w:val="24"/>
        </w:rPr>
        <w:t>case the applicant   applies   for withdrawal after selection, the EMD will be forfeited.</w:t>
      </w:r>
      <w:r>
        <w:rPr>
          <w:rFonts w:ascii="Bookman Old Style" w:hAnsi="Bookman Old Style"/>
          <w:sz w:val="24"/>
          <w:szCs w:val="24"/>
        </w:rPr>
        <w:t xml:space="preserve"> The responsibility of making payment in time on or before the due date will be that of successful bidder, OSHB will not be duty bound to issue any notice for making payment.</w:t>
      </w:r>
    </w:p>
    <w:p w:rsidR="00805865" w:rsidRDefault="00805865" w:rsidP="00805865">
      <w:pPr>
        <w:pStyle w:val="NoSpacing"/>
        <w:ind w:right="263"/>
        <w:jc w:val="both"/>
        <w:rPr>
          <w:rFonts w:ascii="Bookman Old Style" w:hAnsi="Bookman Old Style"/>
          <w:sz w:val="24"/>
          <w:szCs w:val="24"/>
        </w:rPr>
      </w:pPr>
      <w:r>
        <w:rPr>
          <w:rFonts w:ascii="Bookman Old Style" w:hAnsi="Bookman Old Style"/>
          <w:b/>
          <w:sz w:val="24"/>
          <w:szCs w:val="24"/>
        </w:rPr>
        <w:t>11.1.8</w:t>
      </w:r>
      <w:r w:rsidRPr="009F7A6F">
        <w:rPr>
          <w:rFonts w:ascii="Bookman Old Style" w:hAnsi="Bookman Old Style"/>
          <w:b/>
          <w:sz w:val="24"/>
          <w:szCs w:val="24"/>
        </w:rPr>
        <w:t>-</w:t>
      </w:r>
      <w:r>
        <w:rPr>
          <w:rFonts w:ascii="Bookman Old Style" w:hAnsi="Bookman Old Style"/>
          <w:sz w:val="24"/>
          <w:szCs w:val="24"/>
        </w:rPr>
        <w:t xml:space="preserve"> </w:t>
      </w:r>
      <w:r w:rsidRPr="00924A8F">
        <w:rPr>
          <w:rFonts w:ascii="Bookman Old Style" w:hAnsi="Bookman Old Style"/>
          <w:sz w:val="24"/>
          <w:szCs w:val="24"/>
        </w:rPr>
        <w:t xml:space="preserve">Any allotment made on the basis of false/fabricated information and/or suppression of facts shall be cancelled on forfeiture of total payment </w:t>
      </w:r>
      <w:r>
        <w:rPr>
          <w:rFonts w:ascii="Bookman Old Style" w:hAnsi="Bookman Old Style"/>
          <w:sz w:val="24"/>
          <w:szCs w:val="24"/>
        </w:rPr>
        <w:t xml:space="preserve"> </w:t>
      </w:r>
      <w:r w:rsidRPr="00924A8F">
        <w:rPr>
          <w:rFonts w:ascii="Bookman Old Style" w:hAnsi="Bookman Old Style"/>
          <w:sz w:val="24"/>
          <w:szCs w:val="24"/>
        </w:rPr>
        <w:t xml:space="preserve"> of consideration received by OSHB and consequential possession of the </w:t>
      </w:r>
      <w:proofErr w:type="gramStart"/>
      <w:r w:rsidRPr="00924A8F">
        <w:rPr>
          <w:rFonts w:ascii="Bookman Old Style" w:hAnsi="Bookman Old Style"/>
          <w:sz w:val="24"/>
          <w:szCs w:val="24"/>
        </w:rPr>
        <w:t>allotted  plot</w:t>
      </w:r>
      <w:proofErr w:type="gramEnd"/>
      <w:r w:rsidRPr="00924A8F">
        <w:rPr>
          <w:rFonts w:ascii="Bookman Old Style" w:hAnsi="Bookman Old Style"/>
          <w:sz w:val="24"/>
          <w:szCs w:val="24"/>
        </w:rPr>
        <w:t xml:space="preserve"> and or  construction, if any, made over the plot. In addition, the </w:t>
      </w:r>
      <w:proofErr w:type="spellStart"/>
      <w:r w:rsidRPr="00924A8F">
        <w:rPr>
          <w:rFonts w:ascii="Bookman Old Style" w:hAnsi="Bookman Old Style"/>
          <w:sz w:val="24"/>
          <w:szCs w:val="24"/>
        </w:rPr>
        <w:t>allottee</w:t>
      </w:r>
      <w:proofErr w:type="spellEnd"/>
      <w:r w:rsidRPr="00924A8F">
        <w:rPr>
          <w:rFonts w:ascii="Bookman Old Style" w:hAnsi="Bookman Old Style"/>
          <w:sz w:val="24"/>
          <w:szCs w:val="24"/>
        </w:rPr>
        <w:t xml:space="preserve"> shall be liable for criminal prosecution of filing false affidavit(s) &amp; information(s).</w:t>
      </w:r>
    </w:p>
    <w:p w:rsidR="00805865" w:rsidRPr="00FF31FA" w:rsidRDefault="00805865" w:rsidP="00805865">
      <w:pPr>
        <w:pStyle w:val="NoSpacing"/>
        <w:ind w:right="263"/>
        <w:jc w:val="both"/>
        <w:rPr>
          <w:rFonts w:ascii="Bookman Old Style" w:hAnsi="Bookman Old Style"/>
        </w:rPr>
      </w:pPr>
    </w:p>
    <w:p w:rsidR="00805865" w:rsidRPr="00416180" w:rsidRDefault="00805865" w:rsidP="00805865">
      <w:pPr>
        <w:pStyle w:val="NoSpacing"/>
        <w:rPr>
          <w:rFonts w:ascii="Bookman Old Style" w:hAnsi="Bookman Old Style"/>
          <w:b/>
          <w:sz w:val="24"/>
          <w:szCs w:val="24"/>
        </w:rPr>
      </w:pPr>
      <w:r>
        <w:rPr>
          <w:rFonts w:ascii="Bookman Old Style" w:hAnsi="Bookman Old Style"/>
          <w:b/>
          <w:sz w:val="24"/>
          <w:szCs w:val="24"/>
        </w:rPr>
        <w:t xml:space="preserve">12. </w:t>
      </w:r>
      <w:r w:rsidRPr="00416180">
        <w:rPr>
          <w:rFonts w:ascii="Bookman Old Style" w:hAnsi="Bookman Old Style"/>
          <w:b/>
          <w:sz w:val="24"/>
          <w:szCs w:val="24"/>
        </w:rPr>
        <w:t>TIME SCHEDULE:</w:t>
      </w:r>
    </w:p>
    <w:p w:rsidR="00805865" w:rsidRPr="00416180" w:rsidRDefault="00805865" w:rsidP="00805865">
      <w:pPr>
        <w:pStyle w:val="NoSpacing"/>
        <w:widowControl/>
        <w:numPr>
          <w:ilvl w:val="0"/>
          <w:numId w:val="14"/>
        </w:numPr>
        <w:autoSpaceDE/>
        <w:autoSpaceDN/>
        <w:rPr>
          <w:rFonts w:ascii="Bookman Old Style" w:hAnsi="Bookman Old Style"/>
          <w:sz w:val="24"/>
          <w:szCs w:val="24"/>
        </w:rPr>
      </w:pPr>
      <w:r w:rsidRPr="00416180">
        <w:rPr>
          <w:rFonts w:ascii="Bookman Old Style" w:hAnsi="Bookman Old Style"/>
          <w:sz w:val="24"/>
          <w:szCs w:val="24"/>
        </w:rPr>
        <w:t xml:space="preserve">Booking opens on—    11.00 AM of </w:t>
      </w:r>
      <w:r w:rsidR="00892A11">
        <w:rPr>
          <w:rFonts w:ascii="Bookman Old Style" w:hAnsi="Bookman Old Style"/>
          <w:sz w:val="24"/>
          <w:szCs w:val="24"/>
        </w:rPr>
        <w:t>11</w:t>
      </w:r>
      <w:r w:rsidRPr="00416180">
        <w:rPr>
          <w:rFonts w:ascii="Bookman Old Style" w:hAnsi="Bookman Old Style"/>
          <w:sz w:val="24"/>
          <w:szCs w:val="24"/>
        </w:rPr>
        <w:t>.</w:t>
      </w:r>
      <w:r w:rsidR="007C3F0E">
        <w:rPr>
          <w:rFonts w:ascii="Bookman Old Style" w:hAnsi="Bookman Old Style"/>
          <w:sz w:val="24"/>
          <w:szCs w:val="24"/>
        </w:rPr>
        <w:t>12.</w:t>
      </w:r>
      <w:r w:rsidRPr="00416180">
        <w:rPr>
          <w:rFonts w:ascii="Bookman Old Style" w:hAnsi="Bookman Old Style"/>
          <w:sz w:val="24"/>
          <w:szCs w:val="24"/>
        </w:rPr>
        <w:t>202</w:t>
      </w:r>
      <w:r>
        <w:rPr>
          <w:rFonts w:ascii="Bookman Old Style" w:hAnsi="Bookman Old Style"/>
          <w:sz w:val="24"/>
          <w:szCs w:val="24"/>
        </w:rPr>
        <w:t>3</w:t>
      </w:r>
    </w:p>
    <w:p w:rsidR="00805865" w:rsidRPr="00416180" w:rsidRDefault="00805865" w:rsidP="00805865">
      <w:pPr>
        <w:pStyle w:val="NoSpacing"/>
        <w:widowControl/>
        <w:numPr>
          <w:ilvl w:val="0"/>
          <w:numId w:val="14"/>
        </w:numPr>
        <w:autoSpaceDE/>
        <w:autoSpaceDN/>
        <w:rPr>
          <w:rFonts w:ascii="Bookman Old Style" w:hAnsi="Bookman Old Style"/>
          <w:sz w:val="24"/>
          <w:szCs w:val="24"/>
        </w:rPr>
      </w:pPr>
      <w:r w:rsidRPr="00416180">
        <w:rPr>
          <w:rFonts w:ascii="Bookman Old Style" w:hAnsi="Bookman Old Style"/>
          <w:sz w:val="24"/>
          <w:szCs w:val="24"/>
        </w:rPr>
        <w:t xml:space="preserve">Due date for submission of application—5.00 PM of </w:t>
      </w:r>
      <w:r w:rsidR="007C3F0E">
        <w:rPr>
          <w:rFonts w:ascii="Bookman Old Style" w:hAnsi="Bookman Old Style"/>
          <w:sz w:val="24"/>
          <w:szCs w:val="24"/>
        </w:rPr>
        <w:t>10.01.2024</w:t>
      </w:r>
    </w:p>
    <w:p w:rsidR="00805865" w:rsidRPr="00416180" w:rsidRDefault="00805865" w:rsidP="00805865">
      <w:pPr>
        <w:pStyle w:val="NoSpacing"/>
        <w:ind w:left="720"/>
        <w:rPr>
          <w:rFonts w:ascii="Bookman Old Style" w:hAnsi="Bookman Old Style"/>
          <w:sz w:val="24"/>
          <w:szCs w:val="24"/>
        </w:rPr>
      </w:pPr>
      <w:r w:rsidRPr="00416180">
        <w:rPr>
          <w:rFonts w:ascii="Bookman Old Style" w:hAnsi="Bookman Old Style"/>
          <w:sz w:val="24"/>
          <w:szCs w:val="24"/>
        </w:rPr>
        <w:t>(Booking closes)</w:t>
      </w:r>
    </w:p>
    <w:p w:rsidR="00805865" w:rsidRDefault="00805865" w:rsidP="00805865">
      <w:pPr>
        <w:pStyle w:val="NoSpacing"/>
        <w:widowControl/>
        <w:numPr>
          <w:ilvl w:val="0"/>
          <w:numId w:val="15"/>
        </w:numPr>
        <w:autoSpaceDE/>
        <w:autoSpaceDN/>
        <w:rPr>
          <w:rFonts w:ascii="Bookman Old Style" w:hAnsi="Bookman Old Style"/>
          <w:sz w:val="24"/>
          <w:szCs w:val="24"/>
        </w:rPr>
      </w:pPr>
      <w:r w:rsidRPr="00416180">
        <w:rPr>
          <w:rFonts w:ascii="Bookman Old Style" w:hAnsi="Bookman Old Style"/>
          <w:sz w:val="24"/>
          <w:szCs w:val="24"/>
        </w:rPr>
        <w:t>Date of E-Auction</w:t>
      </w:r>
      <w:r>
        <w:rPr>
          <w:rFonts w:ascii="Bookman Old Style" w:hAnsi="Bookman Old Style"/>
          <w:sz w:val="24"/>
          <w:szCs w:val="24"/>
        </w:rPr>
        <w:t xml:space="preserve"> </w:t>
      </w:r>
      <w:r w:rsidRPr="00416180">
        <w:rPr>
          <w:rFonts w:ascii="Bookman Old Style" w:hAnsi="Bookman Old Style"/>
          <w:sz w:val="24"/>
          <w:szCs w:val="24"/>
        </w:rPr>
        <w:t xml:space="preserve">--      </w:t>
      </w:r>
      <w:r w:rsidR="007C3F0E">
        <w:rPr>
          <w:rFonts w:ascii="Bookman Old Style" w:hAnsi="Bookman Old Style"/>
          <w:sz w:val="24"/>
          <w:szCs w:val="24"/>
        </w:rPr>
        <w:t>30</w:t>
      </w:r>
      <w:r w:rsidR="00892A11">
        <w:rPr>
          <w:rFonts w:ascii="Bookman Old Style" w:hAnsi="Bookman Old Style"/>
          <w:sz w:val="24"/>
          <w:szCs w:val="24"/>
        </w:rPr>
        <w:t>.01.2024</w:t>
      </w:r>
      <w:r w:rsidRPr="00416180">
        <w:rPr>
          <w:rFonts w:ascii="Bookman Old Style" w:hAnsi="Bookman Old Style"/>
          <w:sz w:val="24"/>
          <w:szCs w:val="24"/>
        </w:rPr>
        <w:t xml:space="preserve"> from 11</w:t>
      </w:r>
      <w:r>
        <w:rPr>
          <w:rFonts w:ascii="Bookman Old Style" w:hAnsi="Bookman Old Style"/>
          <w:sz w:val="24"/>
          <w:szCs w:val="24"/>
        </w:rPr>
        <w:t>.00</w:t>
      </w:r>
      <w:r w:rsidRPr="00416180">
        <w:rPr>
          <w:rFonts w:ascii="Bookman Old Style" w:hAnsi="Bookman Old Style"/>
          <w:sz w:val="24"/>
          <w:szCs w:val="24"/>
        </w:rPr>
        <w:t xml:space="preserve"> </w:t>
      </w:r>
      <w:proofErr w:type="gramStart"/>
      <w:r w:rsidRPr="00416180">
        <w:rPr>
          <w:rFonts w:ascii="Bookman Old Style" w:hAnsi="Bookman Old Style"/>
          <w:sz w:val="24"/>
          <w:szCs w:val="24"/>
        </w:rPr>
        <w:t>AM</w:t>
      </w:r>
      <w:proofErr w:type="gramEnd"/>
      <w:r w:rsidRPr="00416180">
        <w:rPr>
          <w:rFonts w:ascii="Bookman Old Style" w:hAnsi="Bookman Old Style"/>
          <w:sz w:val="24"/>
          <w:szCs w:val="24"/>
        </w:rPr>
        <w:t xml:space="preserve"> to 5</w:t>
      </w:r>
      <w:r>
        <w:rPr>
          <w:rFonts w:ascii="Bookman Old Style" w:hAnsi="Bookman Old Style"/>
          <w:sz w:val="24"/>
          <w:szCs w:val="24"/>
        </w:rPr>
        <w:t>.00</w:t>
      </w:r>
      <w:r w:rsidRPr="00416180">
        <w:rPr>
          <w:rFonts w:ascii="Bookman Old Style" w:hAnsi="Bookman Old Style"/>
          <w:sz w:val="24"/>
          <w:szCs w:val="24"/>
        </w:rPr>
        <w:t xml:space="preserve"> PM.</w:t>
      </w:r>
    </w:p>
    <w:p w:rsidR="00805865" w:rsidRDefault="00805865" w:rsidP="00805865">
      <w:pPr>
        <w:pStyle w:val="NoSpacing"/>
        <w:widowControl/>
        <w:autoSpaceDE/>
        <w:autoSpaceDN/>
        <w:rPr>
          <w:rFonts w:ascii="Bookman Old Style" w:hAnsi="Bookman Old Style"/>
          <w:sz w:val="24"/>
          <w:szCs w:val="24"/>
        </w:rPr>
      </w:pPr>
    </w:p>
    <w:p w:rsidR="00805865" w:rsidRDefault="00805865" w:rsidP="00805865">
      <w:pPr>
        <w:pStyle w:val="NoSpacing"/>
        <w:jc w:val="both"/>
        <w:rPr>
          <w:rFonts w:ascii="Bookman Old Style" w:hAnsi="Bookman Old Style"/>
          <w:b/>
        </w:rPr>
      </w:pPr>
      <w:r>
        <w:rPr>
          <w:rFonts w:ascii="Bookman Old Style" w:hAnsi="Bookman Old Style"/>
          <w:b/>
        </w:rPr>
        <w:t xml:space="preserve">13. </w:t>
      </w:r>
      <w:r w:rsidRPr="00FF31FA">
        <w:rPr>
          <w:rFonts w:ascii="Bookman Old Style" w:hAnsi="Bookman Old Style"/>
          <w:b/>
        </w:rPr>
        <w:t>REFUND/ WITHDRAWAL/ CANCELLATION:</w:t>
      </w:r>
    </w:p>
    <w:p w:rsidR="00864E05" w:rsidRDefault="00864E05" w:rsidP="00805865">
      <w:pPr>
        <w:pStyle w:val="NoSpacing"/>
        <w:jc w:val="both"/>
        <w:rPr>
          <w:rFonts w:ascii="Bookman Old Style" w:hAnsi="Bookman Old Styl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8"/>
      </w:tblGrid>
      <w:tr w:rsidR="00805865" w:rsidRPr="00924A8F" w:rsidTr="000858FA">
        <w:tc>
          <w:tcPr>
            <w:tcW w:w="10098" w:type="dxa"/>
          </w:tcPr>
          <w:p w:rsidR="00805865" w:rsidRPr="00593742" w:rsidRDefault="00805865" w:rsidP="000858FA">
            <w:pPr>
              <w:pStyle w:val="NoSpacing"/>
              <w:numPr>
                <w:ilvl w:val="0"/>
                <w:numId w:val="15"/>
              </w:numPr>
              <w:jc w:val="both"/>
              <w:rPr>
                <w:rFonts w:ascii="Bookman Old Style" w:hAnsi="Bookman Old Style"/>
                <w:b/>
              </w:rPr>
            </w:pPr>
            <w:r w:rsidRPr="00593742">
              <w:rPr>
                <w:rFonts w:ascii="Bookman Old Style" w:hAnsi="Bookman Old Style"/>
              </w:rPr>
              <w:t>In case of default of payment after issue of Provisional allotment letter, allotment will be cancelled &amp; EMD amount shall be forfeited.</w:t>
            </w:r>
          </w:p>
        </w:tc>
      </w:tr>
      <w:tr w:rsidR="00805865" w:rsidRPr="00924A8F" w:rsidTr="000858FA">
        <w:tc>
          <w:tcPr>
            <w:tcW w:w="10098" w:type="dxa"/>
          </w:tcPr>
          <w:p w:rsidR="00805865" w:rsidRPr="00593742" w:rsidRDefault="00805865" w:rsidP="000858FA">
            <w:pPr>
              <w:pStyle w:val="NoSpacing"/>
              <w:numPr>
                <w:ilvl w:val="0"/>
                <w:numId w:val="15"/>
              </w:numPr>
              <w:jc w:val="both"/>
              <w:rPr>
                <w:rFonts w:ascii="Bookman Old Style" w:hAnsi="Bookman Old Style"/>
              </w:rPr>
            </w:pPr>
            <w:r w:rsidRPr="00593742">
              <w:rPr>
                <w:rFonts w:ascii="Bookman Old Style" w:hAnsi="Bookman Old Style"/>
              </w:rPr>
              <w:t xml:space="preserve">If the bidder fails to pay the due amount after issuance of provisional allotment and within the stipulated period of payment or withdraws from the process, OSHB shall cancel the provisional allotment in addition to the forfeiture of EMD amount. </w:t>
            </w:r>
          </w:p>
        </w:tc>
      </w:tr>
      <w:tr w:rsidR="00805865" w:rsidRPr="00924A8F" w:rsidTr="000858FA">
        <w:tc>
          <w:tcPr>
            <w:tcW w:w="10098" w:type="dxa"/>
          </w:tcPr>
          <w:p w:rsidR="00805865" w:rsidRPr="00593742" w:rsidRDefault="00805865" w:rsidP="000858FA">
            <w:pPr>
              <w:pStyle w:val="NoSpacing"/>
              <w:numPr>
                <w:ilvl w:val="0"/>
                <w:numId w:val="15"/>
              </w:numPr>
              <w:jc w:val="both"/>
              <w:rPr>
                <w:rFonts w:ascii="Bookman Old Style" w:hAnsi="Bookman Old Style"/>
              </w:rPr>
            </w:pPr>
            <w:r w:rsidRPr="00593742">
              <w:rPr>
                <w:rFonts w:ascii="Bookman Old Style" w:hAnsi="Bookman Old Style"/>
              </w:rPr>
              <w:t>The EMD amount of all unsuccessful applicants will be refunded to the Account of the applicant by NEFT/RTGS in the account number mentioned in the application form within 2</w:t>
            </w:r>
            <w:r w:rsidRPr="00593742">
              <w:rPr>
                <w:rFonts w:ascii="Bookman Old Style" w:hAnsi="Bookman Old Style"/>
                <w:color w:val="FF0000"/>
              </w:rPr>
              <w:t xml:space="preserve"> </w:t>
            </w:r>
            <w:r w:rsidRPr="00593742">
              <w:rPr>
                <w:rFonts w:ascii="Bookman Old Style" w:hAnsi="Bookman Old Style"/>
              </w:rPr>
              <w:t>months from date of E-Auction.</w:t>
            </w:r>
            <w:r w:rsidRPr="00593742">
              <w:rPr>
                <w:rFonts w:ascii="Bookman Old Style" w:hAnsi="Bookman Old Style"/>
                <w:b/>
              </w:rPr>
              <w:tab/>
            </w:r>
          </w:p>
          <w:p w:rsidR="00805865" w:rsidRDefault="00805865" w:rsidP="000858FA">
            <w:pPr>
              <w:pStyle w:val="NoSpacing"/>
              <w:numPr>
                <w:ilvl w:val="0"/>
                <w:numId w:val="26"/>
              </w:numPr>
              <w:ind w:left="720"/>
              <w:jc w:val="both"/>
              <w:rPr>
                <w:rFonts w:ascii="Bookman Old Style" w:hAnsi="Bookman Old Style"/>
              </w:rPr>
            </w:pPr>
            <w:r w:rsidRPr="00593742">
              <w:rPr>
                <w:rFonts w:ascii="Bookman Old Style" w:hAnsi="Bookman Old Style"/>
              </w:rPr>
              <w:t>The Processing Fee and applicable GST on it, is non-refundable in all</w:t>
            </w:r>
            <w:r w:rsidRPr="00593742">
              <w:rPr>
                <w:rFonts w:ascii="Bookman Old Style" w:hAnsi="Bookman Old Style"/>
                <w:spacing w:val="-19"/>
              </w:rPr>
              <w:t xml:space="preserve"> </w:t>
            </w:r>
            <w:r w:rsidRPr="00593742">
              <w:rPr>
                <w:rFonts w:ascii="Bookman Old Style" w:hAnsi="Bookman Old Style"/>
              </w:rPr>
              <w:t>cases.</w:t>
            </w:r>
          </w:p>
          <w:p w:rsidR="00864E05" w:rsidRDefault="00200AC7" w:rsidP="000858FA">
            <w:pPr>
              <w:pStyle w:val="NoSpacing"/>
              <w:numPr>
                <w:ilvl w:val="0"/>
                <w:numId w:val="26"/>
              </w:numPr>
              <w:ind w:left="720"/>
              <w:jc w:val="both"/>
              <w:rPr>
                <w:rFonts w:ascii="Bookman Old Style" w:hAnsi="Bookman Old Style"/>
              </w:rPr>
            </w:pPr>
            <w:r>
              <w:rPr>
                <w:rFonts w:ascii="Bookman Old Style" w:hAnsi="Bookman Old Style"/>
              </w:rPr>
              <w:t xml:space="preserve">If any applicant </w:t>
            </w:r>
            <w:r w:rsidR="00864E05">
              <w:rPr>
                <w:rFonts w:ascii="Bookman Old Style" w:hAnsi="Bookman Old Style"/>
              </w:rPr>
              <w:t>once selected as a successful bidder and his</w:t>
            </w:r>
            <w:r>
              <w:rPr>
                <w:rFonts w:ascii="Bookman Old Style" w:hAnsi="Bookman Old Style"/>
              </w:rPr>
              <w:t>/her</w:t>
            </w:r>
            <w:r w:rsidR="00864E05">
              <w:rPr>
                <w:rFonts w:ascii="Bookman Old Style" w:hAnsi="Bookman Old Style"/>
              </w:rPr>
              <w:t xml:space="preserve"> candidature is withdrawn or cancelled due to default, he/she shall not be eligible to participate in any further scheme to be launched by OSHB in future.</w:t>
            </w:r>
          </w:p>
          <w:p w:rsidR="00864E05" w:rsidRDefault="00864E05" w:rsidP="00864E05">
            <w:pPr>
              <w:pStyle w:val="NoSpacing"/>
              <w:ind w:left="720"/>
              <w:jc w:val="both"/>
              <w:rPr>
                <w:rFonts w:ascii="Bookman Old Style" w:hAnsi="Bookman Old Style"/>
              </w:rPr>
            </w:pPr>
          </w:p>
          <w:p w:rsidR="00864E05" w:rsidRDefault="00864E05" w:rsidP="00864E05">
            <w:pPr>
              <w:pStyle w:val="NoSpacing"/>
              <w:ind w:left="720"/>
              <w:jc w:val="both"/>
              <w:rPr>
                <w:rFonts w:ascii="Bookman Old Style" w:hAnsi="Bookman Old Style"/>
              </w:rPr>
            </w:pPr>
          </w:p>
          <w:p w:rsidR="00864E05" w:rsidRDefault="00864E05" w:rsidP="00864E05">
            <w:pPr>
              <w:pStyle w:val="NoSpacing"/>
              <w:ind w:left="720"/>
              <w:jc w:val="both"/>
              <w:rPr>
                <w:rFonts w:ascii="Bookman Old Style" w:hAnsi="Bookman Old Style"/>
              </w:rPr>
            </w:pPr>
          </w:p>
          <w:p w:rsidR="00864E05" w:rsidRDefault="00F1065B" w:rsidP="00F1065B">
            <w:pPr>
              <w:pStyle w:val="NoSpacing"/>
              <w:ind w:left="720"/>
              <w:jc w:val="center"/>
              <w:rPr>
                <w:rFonts w:ascii="Bookman Old Style" w:hAnsi="Bookman Old Style"/>
              </w:rPr>
            </w:pPr>
            <w:r>
              <w:rPr>
                <w:rFonts w:ascii="Bookman Old Style" w:hAnsi="Bookman Old Style"/>
              </w:rPr>
              <w:t>-9-</w:t>
            </w:r>
          </w:p>
          <w:p w:rsidR="00864E05" w:rsidRPr="00593742" w:rsidRDefault="00864E05" w:rsidP="00864E05">
            <w:pPr>
              <w:pStyle w:val="NoSpacing"/>
              <w:ind w:left="720"/>
              <w:jc w:val="both"/>
              <w:rPr>
                <w:rFonts w:ascii="Bookman Old Style" w:hAnsi="Bookman Old Style"/>
              </w:rPr>
            </w:pPr>
          </w:p>
          <w:p w:rsidR="00805865" w:rsidRPr="00593742" w:rsidRDefault="00805865" w:rsidP="000858FA">
            <w:pPr>
              <w:pStyle w:val="NoSpacing"/>
              <w:jc w:val="both"/>
              <w:rPr>
                <w:rFonts w:ascii="Bookman Old Style" w:hAnsi="Bookman Old Style"/>
              </w:rPr>
            </w:pPr>
          </w:p>
        </w:tc>
      </w:tr>
    </w:tbl>
    <w:p w:rsidR="00805865" w:rsidRPr="00FF31FA" w:rsidRDefault="00805865" w:rsidP="00805865">
      <w:pPr>
        <w:pStyle w:val="NoSpacing"/>
        <w:jc w:val="both"/>
        <w:rPr>
          <w:rFonts w:ascii="Bookman Old Style" w:hAnsi="Bookman Old Style"/>
          <w:b/>
        </w:rPr>
      </w:pPr>
      <w:r>
        <w:rPr>
          <w:rFonts w:ascii="Bookman Old Style" w:hAnsi="Bookman Old Style"/>
          <w:b/>
        </w:rPr>
        <w:lastRenderedPageBreak/>
        <w:t xml:space="preserve">14. </w:t>
      </w:r>
      <w:r w:rsidRPr="00FF31FA">
        <w:rPr>
          <w:rFonts w:ascii="Bookman Old Style" w:hAnsi="Bookman Old Style"/>
          <w:b/>
        </w:rPr>
        <w:t>DELIVERY</w:t>
      </w:r>
      <w:r w:rsidRPr="00FF31FA">
        <w:rPr>
          <w:rFonts w:ascii="Bookman Old Style" w:hAnsi="Bookman Old Style"/>
          <w:b/>
          <w:spacing w:val="-8"/>
        </w:rPr>
        <w:t xml:space="preserve"> </w:t>
      </w:r>
      <w:r w:rsidRPr="00FF31FA">
        <w:rPr>
          <w:rFonts w:ascii="Bookman Old Style" w:hAnsi="Bookman Old Style"/>
          <w:b/>
        </w:rPr>
        <w:t>OF</w:t>
      </w:r>
      <w:r w:rsidRPr="00FF31FA">
        <w:rPr>
          <w:rFonts w:ascii="Bookman Old Style" w:hAnsi="Bookman Old Style"/>
          <w:b/>
          <w:spacing w:val="-6"/>
        </w:rPr>
        <w:t xml:space="preserve"> </w:t>
      </w:r>
      <w:r w:rsidRPr="00FF31FA">
        <w:rPr>
          <w:rFonts w:ascii="Bookman Old Style" w:hAnsi="Bookman Old Style"/>
          <w:b/>
        </w:rPr>
        <w:t>POSSESSION:</w:t>
      </w:r>
    </w:p>
    <w:p w:rsidR="00805865" w:rsidRPr="00701953" w:rsidRDefault="00805865" w:rsidP="00805865">
      <w:pPr>
        <w:pStyle w:val="NoSpacing"/>
        <w:numPr>
          <w:ilvl w:val="0"/>
          <w:numId w:val="3"/>
        </w:numPr>
        <w:ind w:right="263"/>
        <w:jc w:val="both"/>
        <w:rPr>
          <w:rFonts w:ascii="Bookman Old Style" w:hAnsi="Bookman Old Style"/>
          <w:sz w:val="24"/>
          <w:szCs w:val="24"/>
        </w:rPr>
      </w:pPr>
      <w:r w:rsidRPr="00701953">
        <w:rPr>
          <w:rFonts w:ascii="Bookman Old Style" w:hAnsi="Bookman Old Style"/>
          <w:sz w:val="24"/>
          <w:szCs w:val="24"/>
        </w:rPr>
        <w:t xml:space="preserve">An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xml:space="preserve"> is required to execute the agreement/deed for the house/plot as &amp; when intimated by OSHB. If the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xml:space="preserve"> fails to execute the agreement in time, watch and ward charges @ Rs.5,000/- per month will be levied and beyond 6 months of intimation, the allotment will be cancelled and the deposited amount shall be refunded after due deduction as per</w:t>
      </w:r>
      <w:r w:rsidRPr="00701953">
        <w:rPr>
          <w:rFonts w:ascii="Bookman Old Style" w:hAnsi="Bookman Old Style"/>
          <w:spacing w:val="-7"/>
          <w:sz w:val="24"/>
          <w:szCs w:val="24"/>
        </w:rPr>
        <w:t xml:space="preserve"> </w:t>
      </w:r>
      <w:r w:rsidRPr="00701953">
        <w:rPr>
          <w:rFonts w:ascii="Bookman Old Style" w:hAnsi="Bookman Old Style"/>
          <w:sz w:val="24"/>
          <w:szCs w:val="24"/>
        </w:rPr>
        <w:t>rule.</w:t>
      </w:r>
    </w:p>
    <w:p w:rsidR="00151515" w:rsidRPr="00864E05" w:rsidRDefault="00805865" w:rsidP="00151515">
      <w:pPr>
        <w:pStyle w:val="NoSpacing"/>
        <w:numPr>
          <w:ilvl w:val="0"/>
          <w:numId w:val="3"/>
        </w:numPr>
        <w:ind w:right="263"/>
        <w:jc w:val="both"/>
        <w:rPr>
          <w:rFonts w:ascii="Bookman Old Style" w:hAnsi="Bookman Old Style"/>
          <w:sz w:val="24"/>
          <w:szCs w:val="24"/>
        </w:rPr>
      </w:pPr>
      <w:r w:rsidRPr="00864E05">
        <w:rPr>
          <w:rFonts w:ascii="Bookman Old Style" w:hAnsi="Bookman Old Style"/>
          <w:sz w:val="24"/>
          <w:szCs w:val="24"/>
        </w:rPr>
        <w:t xml:space="preserve">An </w:t>
      </w:r>
      <w:proofErr w:type="spellStart"/>
      <w:r w:rsidRPr="00864E05">
        <w:rPr>
          <w:rFonts w:ascii="Bookman Old Style" w:hAnsi="Bookman Old Style"/>
          <w:sz w:val="24"/>
          <w:szCs w:val="24"/>
        </w:rPr>
        <w:t>allottee</w:t>
      </w:r>
      <w:proofErr w:type="spellEnd"/>
      <w:r w:rsidRPr="00864E05">
        <w:rPr>
          <w:rFonts w:ascii="Bookman Old Style" w:hAnsi="Bookman Old Style"/>
          <w:sz w:val="24"/>
          <w:szCs w:val="24"/>
        </w:rPr>
        <w:t xml:space="preserve"> is required to take possession of the allotted house/plot within the </w:t>
      </w:r>
      <w:r w:rsidRPr="00864E05">
        <w:rPr>
          <w:rFonts w:ascii="Bookman Old Style" w:hAnsi="Bookman Old Style"/>
          <w:i/>
          <w:sz w:val="24"/>
          <w:szCs w:val="24"/>
        </w:rPr>
        <w:t xml:space="preserve">stipulated date </w:t>
      </w:r>
      <w:r w:rsidRPr="00864E05">
        <w:rPr>
          <w:rFonts w:ascii="Bookman Old Style" w:hAnsi="Bookman Old Style"/>
          <w:sz w:val="24"/>
          <w:szCs w:val="24"/>
        </w:rPr>
        <w:t>after execution of agreement/deed containing the terms and conditions of allotment. Beyond the said stipulated date and within a maximum period of six months, possession can be given on payment of watch and ward charges @ Rs.5</w:t>
      </w:r>
      <w:proofErr w:type="gramStart"/>
      <w:r w:rsidRPr="00864E05">
        <w:rPr>
          <w:rFonts w:ascii="Bookman Old Style" w:hAnsi="Bookman Old Style"/>
          <w:sz w:val="24"/>
          <w:szCs w:val="24"/>
        </w:rPr>
        <w:t>,000</w:t>
      </w:r>
      <w:proofErr w:type="gramEnd"/>
      <w:r w:rsidRPr="00864E05">
        <w:rPr>
          <w:rFonts w:ascii="Bookman Old Style" w:hAnsi="Bookman Old Style"/>
          <w:sz w:val="24"/>
          <w:szCs w:val="24"/>
        </w:rPr>
        <w:t xml:space="preserve">/- per month. </w:t>
      </w:r>
      <w:r w:rsidRPr="00864E05">
        <w:rPr>
          <w:rFonts w:ascii="Bookman Old Style" w:hAnsi="Bookman Old Style"/>
          <w:spacing w:val="-3"/>
          <w:sz w:val="24"/>
          <w:szCs w:val="24"/>
        </w:rPr>
        <w:t xml:space="preserve">If </w:t>
      </w:r>
      <w:r w:rsidRPr="00864E05">
        <w:rPr>
          <w:rFonts w:ascii="Bookman Old Style" w:hAnsi="Bookman Old Style"/>
          <w:sz w:val="24"/>
          <w:szCs w:val="24"/>
        </w:rPr>
        <w:t xml:space="preserve">the </w:t>
      </w:r>
      <w:proofErr w:type="spellStart"/>
      <w:r w:rsidRPr="00864E05">
        <w:rPr>
          <w:rFonts w:ascii="Bookman Old Style" w:hAnsi="Bookman Old Style"/>
          <w:sz w:val="24"/>
          <w:szCs w:val="24"/>
        </w:rPr>
        <w:t>allottee</w:t>
      </w:r>
      <w:proofErr w:type="spellEnd"/>
      <w:r w:rsidRPr="00864E05">
        <w:rPr>
          <w:rFonts w:ascii="Bookman Old Style" w:hAnsi="Bookman Old Style"/>
          <w:sz w:val="24"/>
          <w:szCs w:val="24"/>
        </w:rPr>
        <w:t xml:space="preserve"> fails to take possession within six months from the </w:t>
      </w:r>
      <w:r w:rsidRPr="00864E05">
        <w:rPr>
          <w:rFonts w:ascii="Bookman Old Style" w:hAnsi="Bookman Old Style"/>
          <w:i/>
          <w:sz w:val="24"/>
          <w:szCs w:val="24"/>
        </w:rPr>
        <w:t>stipulated date</w:t>
      </w:r>
      <w:r w:rsidRPr="00864E05">
        <w:rPr>
          <w:rFonts w:ascii="Bookman Old Style" w:hAnsi="Bookman Old Style"/>
          <w:sz w:val="24"/>
          <w:szCs w:val="24"/>
        </w:rPr>
        <w:t>, the allotment made shall be cancelled and the deposited amount shall be refunded after due deduction as per Board’s</w:t>
      </w:r>
      <w:r w:rsidRPr="00864E05">
        <w:rPr>
          <w:rFonts w:ascii="Bookman Old Style" w:hAnsi="Bookman Old Style"/>
          <w:spacing w:val="-10"/>
          <w:sz w:val="24"/>
          <w:szCs w:val="24"/>
        </w:rPr>
        <w:t xml:space="preserve"> </w:t>
      </w:r>
      <w:r w:rsidRPr="00864E05">
        <w:rPr>
          <w:rFonts w:ascii="Bookman Old Style" w:hAnsi="Bookman Old Style"/>
          <w:sz w:val="24"/>
          <w:szCs w:val="24"/>
        </w:rPr>
        <w:t>guideline.</w:t>
      </w:r>
    </w:p>
    <w:p w:rsidR="00805865" w:rsidRPr="00701953" w:rsidRDefault="00805865" w:rsidP="00805865">
      <w:pPr>
        <w:pStyle w:val="NoSpacing"/>
        <w:numPr>
          <w:ilvl w:val="0"/>
          <w:numId w:val="3"/>
        </w:numPr>
        <w:ind w:right="263"/>
        <w:jc w:val="both"/>
        <w:rPr>
          <w:rFonts w:ascii="Bookman Old Style" w:hAnsi="Bookman Old Style"/>
          <w:sz w:val="24"/>
          <w:szCs w:val="24"/>
        </w:rPr>
      </w:pPr>
      <w:r w:rsidRPr="00701953">
        <w:rPr>
          <w:rFonts w:ascii="Bookman Old Style" w:hAnsi="Bookman Old Style"/>
          <w:sz w:val="24"/>
          <w:szCs w:val="24"/>
        </w:rPr>
        <w:t xml:space="preserve">While taking delivery of the allotted house/plot the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xml:space="preserve"> has to give an undertaking in shape of an Affidavit, to be submitted before taking over possession that, he/she is taking possession on “as is where is basis” and he/she shall not raise any objection thereafter, for any rectification or compensation in respect of allotted</w:t>
      </w:r>
      <w:r w:rsidRPr="00701953">
        <w:rPr>
          <w:rFonts w:ascii="Bookman Old Style" w:hAnsi="Bookman Old Style"/>
          <w:spacing w:val="-13"/>
          <w:sz w:val="24"/>
          <w:szCs w:val="24"/>
        </w:rPr>
        <w:t xml:space="preserve"> house/</w:t>
      </w:r>
      <w:r w:rsidRPr="00701953">
        <w:rPr>
          <w:rFonts w:ascii="Bookman Old Style" w:hAnsi="Bookman Old Style"/>
          <w:sz w:val="24"/>
          <w:szCs w:val="24"/>
        </w:rPr>
        <w:t>plot.</w:t>
      </w:r>
    </w:p>
    <w:p w:rsidR="00805865" w:rsidRPr="00FF31FA" w:rsidRDefault="00805865" w:rsidP="00805865">
      <w:pPr>
        <w:pStyle w:val="NoSpacing"/>
        <w:ind w:left="720"/>
        <w:jc w:val="both"/>
        <w:rPr>
          <w:rFonts w:ascii="Bookman Old Style" w:hAnsi="Bookman Old Style"/>
        </w:rPr>
      </w:pPr>
    </w:p>
    <w:p w:rsidR="00805865" w:rsidRPr="00FF31FA" w:rsidRDefault="00805865" w:rsidP="00805865">
      <w:pPr>
        <w:pStyle w:val="NoSpacing"/>
        <w:jc w:val="both"/>
        <w:rPr>
          <w:rFonts w:ascii="Bookman Old Style" w:hAnsi="Bookman Old Style"/>
          <w:b/>
        </w:rPr>
      </w:pPr>
      <w:r>
        <w:rPr>
          <w:rFonts w:ascii="Bookman Old Style" w:hAnsi="Bookman Old Style"/>
          <w:b/>
        </w:rPr>
        <w:t xml:space="preserve">15. </w:t>
      </w:r>
      <w:r w:rsidRPr="00FF31FA">
        <w:rPr>
          <w:rFonts w:ascii="Bookman Old Style" w:hAnsi="Bookman Old Style"/>
          <w:b/>
        </w:rPr>
        <w:t>EXECUTION OF LEASE DEED</w:t>
      </w:r>
      <w:r w:rsidRPr="00FF31FA">
        <w:rPr>
          <w:rFonts w:ascii="Bookman Old Style" w:hAnsi="Bookman Old Style"/>
          <w:b/>
          <w:spacing w:val="51"/>
        </w:rPr>
        <w:t>:</w:t>
      </w:r>
    </w:p>
    <w:p w:rsidR="00805865" w:rsidRPr="00701953" w:rsidRDefault="00805865" w:rsidP="00805865">
      <w:pPr>
        <w:pStyle w:val="NoSpacing"/>
        <w:ind w:right="263" w:firstLine="720"/>
        <w:jc w:val="both"/>
        <w:rPr>
          <w:rFonts w:ascii="Bookman Old Style" w:hAnsi="Bookman Old Style"/>
          <w:sz w:val="24"/>
          <w:szCs w:val="24"/>
        </w:rPr>
      </w:pPr>
      <w:r w:rsidRPr="00701953">
        <w:rPr>
          <w:rFonts w:ascii="Bookman Old Style" w:hAnsi="Bookman Old Style"/>
          <w:sz w:val="24"/>
          <w:szCs w:val="24"/>
        </w:rPr>
        <w:t xml:space="preserve">Stamp duty, Registration charges and other miscellaneous dues will be borne by the </w:t>
      </w:r>
      <w:proofErr w:type="spellStart"/>
      <w:r w:rsidRPr="00701953">
        <w:rPr>
          <w:rFonts w:ascii="Bookman Old Style" w:hAnsi="Bookman Old Style"/>
          <w:sz w:val="24"/>
          <w:szCs w:val="24"/>
        </w:rPr>
        <w:t>allottees</w:t>
      </w:r>
      <w:proofErr w:type="spellEnd"/>
      <w:r w:rsidRPr="00701953">
        <w:rPr>
          <w:rFonts w:ascii="Bookman Old Style" w:hAnsi="Bookman Old Style"/>
          <w:sz w:val="24"/>
          <w:szCs w:val="24"/>
        </w:rPr>
        <w:t xml:space="preserve"> as per prevailing rate.</w:t>
      </w:r>
    </w:p>
    <w:p w:rsidR="00805865" w:rsidRPr="00EF5EAC" w:rsidRDefault="00805865" w:rsidP="00805865">
      <w:pPr>
        <w:pStyle w:val="NoSpacing"/>
        <w:jc w:val="both"/>
        <w:rPr>
          <w:rFonts w:ascii="Bookman Old Style" w:hAnsi="Bookman Old Style"/>
          <w:b/>
        </w:rPr>
      </w:pPr>
      <w:r w:rsidRPr="00EF5EAC">
        <w:rPr>
          <w:rFonts w:ascii="Bookman Old Style" w:hAnsi="Bookman Old Style"/>
          <w:b/>
        </w:rPr>
        <w:t>1</w:t>
      </w:r>
      <w:r>
        <w:rPr>
          <w:rFonts w:ascii="Bookman Old Style" w:hAnsi="Bookman Old Style"/>
          <w:b/>
        </w:rPr>
        <w:t>6</w:t>
      </w:r>
      <w:r w:rsidRPr="00EF5EAC">
        <w:rPr>
          <w:rFonts w:ascii="Bookman Old Style" w:hAnsi="Bookman Old Style"/>
          <w:b/>
        </w:rPr>
        <w:t xml:space="preserve">. </w:t>
      </w:r>
      <w:r>
        <w:rPr>
          <w:rFonts w:ascii="Bookman Old Style" w:hAnsi="Bookman Old Style"/>
          <w:b/>
        </w:rPr>
        <w:t>TRANSFER OF OWNERSHIP</w:t>
      </w:r>
      <w:r w:rsidRPr="00EF5EAC">
        <w:rPr>
          <w:rFonts w:ascii="Bookman Old Style" w:hAnsi="Bookman Old Style"/>
          <w:b/>
        </w:rPr>
        <w:t>:</w:t>
      </w:r>
    </w:p>
    <w:p w:rsidR="00805865" w:rsidRDefault="00805865" w:rsidP="00805865">
      <w:pPr>
        <w:pStyle w:val="NoSpacing"/>
        <w:ind w:right="263"/>
        <w:jc w:val="both"/>
        <w:rPr>
          <w:rFonts w:ascii="Bookman Old Style" w:hAnsi="Bookman Old Style"/>
          <w:sz w:val="24"/>
          <w:szCs w:val="24"/>
        </w:rPr>
      </w:pPr>
      <w:r>
        <w:rPr>
          <w:rFonts w:ascii="Bookman Old Style" w:hAnsi="Bookman Old Style"/>
        </w:rPr>
        <w:tab/>
      </w:r>
      <w:r w:rsidRPr="00701953">
        <w:rPr>
          <w:rFonts w:ascii="Bookman Old Style" w:hAnsi="Bookman Old Style"/>
          <w:sz w:val="24"/>
          <w:szCs w:val="24"/>
        </w:rPr>
        <w:t xml:space="preserve">Transfer of ownership shall only be permitted after expiry of 02(two) years from the date of taking over possession of the asset and execution of Lease Deed after clearance of all dues. Such transfer shall be </w:t>
      </w:r>
      <w:proofErr w:type="gramStart"/>
      <w:r w:rsidRPr="00701953">
        <w:rPr>
          <w:rFonts w:ascii="Bookman Old Style" w:hAnsi="Bookman Old Style"/>
          <w:sz w:val="24"/>
          <w:szCs w:val="24"/>
        </w:rPr>
        <w:t>allowed  on</w:t>
      </w:r>
      <w:proofErr w:type="gramEnd"/>
      <w:r w:rsidRPr="00701953">
        <w:rPr>
          <w:rFonts w:ascii="Bookman Old Style" w:hAnsi="Bookman Old Style"/>
          <w:sz w:val="24"/>
          <w:szCs w:val="24"/>
        </w:rPr>
        <w:t xml:space="preserve"> payment of required fees as per OSHB Rules &amp; Regulations amended from time to time. </w:t>
      </w:r>
    </w:p>
    <w:p w:rsidR="00805865" w:rsidRDefault="00805865" w:rsidP="00805865">
      <w:pPr>
        <w:pStyle w:val="NoSpacing"/>
        <w:ind w:right="263"/>
        <w:jc w:val="both"/>
        <w:rPr>
          <w:rFonts w:ascii="Bookman Old Style" w:hAnsi="Bookman Old Style"/>
          <w:sz w:val="24"/>
          <w:szCs w:val="24"/>
        </w:rPr>
      </w:pPr>
    </w:p>
    <w:p w:rsidR="00805865" w:rsidRPr="00FF31FA" w:rsidRDefault="00805865" w:rsidP="00805865">
      <w:pPr>
        <w:pStyle w:val="NoSpacing"/>
        <w:jc w:val="both"/>
        <w:rPr>
          <w:rFonts w:ascii="Bookman Old Style" w:hAnsi="Bookman Old Style"/>
          <w:b/>
        </w:rPr>
      </w:pPr>
      <w:r>
        <w:rPr>
          <w:rFonts w:ascii="Bookman Old Style" w:hAnsi="Bookman Old Style"/>
          <w:b/>
        </w:rPr>
        <w:t xml:space="preserve">17.  </w:t>
      </w:r>
      <w:r w:rsidRPr="00FF31FA">
        <w:rPr>
          <w:rFonts w:ascii="Bookman Old Style" w:hAnsi="Bookman Old Style"/>
          <w:b/>
        </w:rPr>
        <w:t>SPECIAL CONDITIONS:</w:t>
      </w:r>
    </w:p>
    <w:p w:rsidR="00805865" w:rsidRPr="00701953" w:rsidRDefault="00805865" w:rsidP="00805865">
      <w:pPr>
        <w:pStyle w:val="NoSpacing"/>
        <w:numPr>
          <w:ilvl w:val="0"/>
          <w:numId w:val="4"/>
        </w:numPr>
        <w:ind w:right="263"/>
        <w:jc w:val="both"/>
        <w:rPr>
          <w:rFonts w:ascii="Bookman Old Style" w:hAnsi="Bookman Old Style"/>
          <w:sz w:val="24"/>
          <w:szCs w:val="24"/>
        </w:rPr>
      </w:pPr>
      <w:r w:rsidRPr="00701953">
        <w:rPr>
          <w:rFonts w:ascii="Bookman Old Style" w:hAnsi="Bookman Old Style"/>
          <w:sz w:val="24"/>
          <w:szCs w:val="24"/>
        </w:rPr>
        <w:t xml:space="preserve">In case of violation of any terms and conditions of allotment by the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the allotment will be liable for</w:t>
      </w:r>
      <w:r w:rsidRPr="00701953">
        <w:rPr>
          <w:rFonts w:ascii="Bookman Old Style" w:hAnsi="Bookman Old Style"/>
          <w:spacing w:val="-9"/>
          <w:sz w:val="24"/>
          <w:szCs w:val="24"/>
        </w:rPr>
        <w:t xml:space="preserve"> </w:t>
      </w:r>
      <w:r w:rsidRPr="00701953">
        <w:rPr>
          <w:rFonts w:ascii="Bookman Old Style" w:hAnsi="Bookman Old Style"/>
          <w:sz w:val="24"/>
          <w:szCs w:val="24"/>
        </w:rPr>
        <w:t>cancellation.</w:t>
      </w:r>
    </w:p>
    <w:p w:rsidR="00805865" w:rsidRPr="00701953" w:rsidRDefault="00805865" w:rsidP="00805865">
      <w:pPr>
        <w:pStyle w:val="NoSpacing"/>
        <w:numPr>
          <w:ilvl w:val="0"/>
          <w:numId w:val="4"/>
        </w:numPr>
        <w:ind w:right="263"/>
        <w:jc w:val="both"/>
        <w:rPr>
          <w:rFonts w:ascii="Bookman Old Style" w:hAnsi="Bookman Old Style"/>
          <w:sz w:val="24"/>
          <w:szCs w:val="24"/>
        </w:rPr>
      </w:pPr>
      <w:r w:rsidRPr="00701953">
        <w:rPr>
          <w:rFonts w:ascii="Bookman Old Style" w:hAnsi="Bookman Old Style"/>
          <w:sz w:val="24"/>
          <w:szCs w:val="24"/>
        </w:rPr>
        <w:t xml:space="preserve">The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xml:space="preserve"> will have to pay water tariff to OSHB as may be decided by the Board at the time of handing over the plot/house subject to changes from time to time.</w:t>
      </w:r>
    </w:p>
    <w:p w:rsidR="00805865" w:rsidRPr="00701953" w:rsidRDefault="00805865" w:rsidP="00805865">
      <w:pPr>
        <w:pStyle w:val="NoSpacing"/>
        <w:numPr>
          <w:ilvl w:val="0"/>
          <w:numId w:val="4"/>
        </w:numPr>
        <w:ind w:right="263"/>
        <w:jc w:val="both"/>
        <w:rPr>
          <w:rFonts w:ascii="Bookman Old Style" w:hAnsi="Bookman Old Style"/>
          <w:sz w:val="24"/>
          <w:szCs w:val="24"/>
        </w:rPr>
      </w:pPr>
      <w:r w:rsidRPr="00701953">
        <w:rPr>
          <w:rFonts w:ascii="Bookman Old Style" w:hAnsi="Bookman Old Style"/>
          <w:sz w:val="24"/>
          <w:szCs w:val="24"/>
        </w:rPr>
        <w:t xml:space="preserve">Terms and conditions as applicable to the existing </w:t>
      </w:r>
      <w:proofErr w:type="spellStart"/>
      <w:r w:rsidRPr="00701953">
        <w:rPr>
          <w:rFonts w:ascii="Bookman Old Style" w:hAnsi="Bookman Old Style"/>
          <w:sz w:val="24"/>
          <w:szCs w:val="24"/>
        </w:rPr>
        <w:t>allottees</w:t>
      </w:r>
      <w:proofErr w:type="spellEnd"/>
      <w:r w:rsidRPr="00701953">
        <w:rPr>
          <w:rFonts w:ascii="Bookman Old Style" w:hAnsi="Bookman Old Style"/>
          <w:sz w:val="24"/>
          <w:szCs w:val="24"/>
        </w:rPr>
        <w:t xml:space="preserve"> of the scheme will also apply.</w:t>
      </w:r>
    </w:p>
    <w:p w:rsidR="00805865" w:rsidRPr="00701953" w:rsidRDefault="00805865" w:rsidP="00805865">
      <w:pPr>
        <w:pStyle w:val="NoSpacing"/>
        <w:numPr>
          <w:ilvl w:val="0"/>
          <w:numId w:val="4"/>
        </w:numPr>
        <w:ind w:right="263"/>
        <w:jc w:val="both"/>
        <w:rPr>
          <w:rFonts w:ascii="Bookman Old Style" w:hAnsi="Bookman Old Style"/>
          <w:sz w:val="24"/>
          <w:szCs w:val="24"/>
        </w:rPr>
      </w:pPr>
      <w:r w:rsidRPr="00701953">
        <w:rPr>
          <w:rFonts w:ascii="Bookman Old Style" w:hAnsi="Bookman Old Style"/>
          <w:sz w:val="24"/>
          <w:szCs w:val="24"/>
        </w:rPr>
        <w:t>All types of Tax, including GST, Govt. Duties and other Govt. Levies, as applicable shall be solely borne by the</w:t>
      </w:r>
      <w:r w:rsidRPr="00701953">
        <w:rPr>
          <w:rFonts w:ascii="Bookman Old Style" w:hAnsi="Bookman Old Style"/>
          <w:spacing w:val="-24"/>
          <w:sz w:val="24"/>
          <w:szCs w:val="24"/>
        </w:rPr>
        <w:t xml:space="preserv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w:t>
      </w:r>
    </w:p>
    <w:p w:rsidR="00805865" w:rsidRPr="00701953" w:rsidRDefault="00805865" w:rsidP="00805865">
      <w:pPr>
        <w:pStyle w:val="NoSpacing"/>
        <w:numPr>
          <w:ilvl w:val="0"/>
          <w:numId w:val="4"/>
        </w:numPr>
        <w:ind w:right="263"/>
        <w:jc w:val="both"/>
        <w:rPr>
          <w:rFonts w:ascii="Bookman Old Style" w:hAnsi="Bookman Old Style"/>
          <w:sz w:val="24"/>
          <w:szCs w:val="24"/>
        </w:rPr>
      </w:pPr>
      <w:proofErr w:type="spellStart"/>
      <w:r w:rsidRPr="00701953">
        <w:rPr>
          <w:rFonts w:ascii="Bookman Old Style" w:hAnsi="Bookman Old Style"/>
          <w:sz w:val="24"/>
          <w:szCs w:val="24"/>
        </w:rPr>
        <w:t>Allottees</w:t>
      </w:r>
      <w:proofErr w:type="spellEnd"/>
      <w:r w:rsidRPr="00701953">
        <w:rPr>
          <w:rFonts w:ascii="Bookman Old Style" w:hAnsi="Bookman Old Style"/>
          <w:sz w:val="24"/>
          <w:szCs w:val="24"/>
        </w:rPr>
        <w:t xml:space="preserve"> shall not </w:t>
      </w:r>
      <w:proofErr w:type="gramStart"/>
      <w:r w:rsidRPr="00701953">
        <w:rPr>
          <w:rFonts w:ascii="Bookman Old Style" w:hAnsi="Bookman Old Style"/>
          <w:sz w:val="24"/>
          <w:szCs w:val="24"/>
        </w:rPr>
        <w:t>encroach  the</w:t>
      </w:r>
      <w:proofErr w:type="gramEnd"/>
      <w:r w:rsidRPr="00701953">
        <w:rPr>
          <w:rFonts w:ascii="Bookman Old Style" w:hAnsi="Bookman Old Style"/>
          <w:sz w:val="24"/>
          <w:szCs w:val="24"/>
        </w:rPr>
        <w:t xml:space="preserve"> road/common utility area, make any unlawful activities causing obstruction to others in the locality/scheme area.   </w:t>
      </w:r>
    </w:p>
    <w:p w:rsidR="00805865" w:rsidRPr="00701953" w:rsidRDefault="00805865" w:rsidP="00805865">
      <w:pPr>
        <w:pStyle w:val="NoSpacing"/>
        <w:numPr>
          <w:ilvl w:val="0"/>
          <w:numId w:val="4"/>
        </w:numPr>
        <w:ind w:right="263"/>
        <w:jc w:val="both"/>
        <w:rPr>
          <w:rFonts w:ascii="Bookman Old Style" w:hAnsi="Bookman Old Style"/>
          <w:sz w:val="24"/>
          <w:szCs w:val="24"/>
        </w:rPr>
      </w:pPr>
      <w:r w:rsidRPr="00701953">
        <w:rPr>
          <w:rFonts w:ascii="Bookman Old Style" w:hAnsi="Bookman Old Style"/>
          <w:sz w:val="24"/>
          <w:szCs w:val="24"/>
        </w:rPr>
        <w:t>The Authority reserves the right to cancel the offer at any stage without assigning any reason</w:t>
      </w:r>
      <w:r w:rsidRPr="00701953">
        <w:rPr>
          <w:rFonts w:ascii="Bookman Old Style" w:hAnsi="Bookman Old Style"/>
          <w:spacing w:val="-8"/>
          <w:sz w:val="24"/>
          <w:szCs w:val="24"/>
        </w:rPr>
        <w:t xml:space="preserve"> </w:t>
      </w:r>
      <w:r w:rsidRPr="00701953">
        <w:rPr>
          <w:rFonts w:ascii="Bookman Old Style" w:hAnsi="Bookman Old Style"/>
          <w:sz w:val="24"/>
          <w:szCs w:val="24"/>
        </w:rPr>
        <w:t>thereof.</w:t>
      </w:r>
    </w:p>
    <w:p w:rsidR="00805865" w:rsidRDefault="00805865" w:rsidP="00805865">
      <w:pPr>
        <w:pStyle w:val="NoSpacing"/>
        <w:numPr>
          <w:ilvl w:val="0"/>
          <w:numId w:val="4"/>
        </w:numPr>
        <w:ind w:right="263"/>
        <w:jc w:val="both"/>
        <w:rPr>
          <w:rFonts w:ascii="Bookman Old Style" w:hAnsi="Bookman Old Style"/>
        </w:rPr>
      </w:pPr>
      <w:r w:rsidRPr="00701953">
        <w:rPr>
          <w:rFonts w:ascii="Bookman Old Style" w:hAnsi="Bookman Old Style"/>
          <w:sz w:val="24"/>
          <w:szCs w:val="24"/>
        </w:rPr>
        <w:t>OSHB reserves the right to withdraw from or add to its offer the area put under sale / change certain conditions in the Brochure, which shall be binding on the parties</w:t>
      </w:r>
      <w:r w:rsidRPr="00FF31FA">
        <w:rPr>
          <w:rFonts w:ascii="Bookman Old Style" w:hAnsi="Bookman Old Style"/>
        </w:rPr>
        <w:t>.</w:t>
      </w:r>
    </w:p>
    <w:p w:rsidR="00864E05" w:rsidRDefault="00864E05" w:rsidP="00864E05">
      <w:pPr>
        <w:pStyle w:val="NoSpacing"/>
        <w:ind w:right="263"/>
        <w:jc w:val="both"/>
        <w:rPr>
          <w:rFonts w:ascii="Bookman Old Style" w:hAnsi="Bookman Old Style"/>
        </w:rPr>
      </w:pPr>
    </w:p>
    <w:p w:rsidR="00864E05" w:rsidRDefault="00864E05" w:rsidP="00864E05">
      <w:pPr>
        <w:pStyle w:val="NoSpacing"/>
        <w:ind w:right="263"/>
        <w:jc w:val="both"/>
        <w:rPr>
          <w:rFonts w:ascii="Bookman Old Style" w:hAnsi="Bookman Old Style"/>
        </w:rPr>
      </w:pPr>
    </w:p>
    <w:p w:rsidR="00864E05" w:rsidRDefault="00864E05" w:rsidP="00864E05">
      <w:pPr>
        <w:pStyle w:val="NoSpacing"/>
        <w:ind w:right="263"/>
        <w:jc w:val="both"/>
        <w:rPr>
          <w:rFonts w:ascii="Bookman Old Style" w:hAnsi="Bookman Old Style"/>
        </w:rPr>
      </w:pPr>
    </w:p>
    <w:p w:rsidR="00864E05" w:rsidRDefault="00864E05" w:rsidP="00864E05">
      <w:pPr>
        <w:pStyle w:val="NoSpacing"/>
        <w:ind w:right="263"/>
        <w:jc w:val="both"/>
        <w:rPr>
          <w:rFonts w:ascii="Bookman Old Style" w:hAnsi="Bookman Old Style"/>
        </w:rPr>
      </w:pPr>
    </w:p>
    <w:p w:rsidR="00864E05" w:rsidRDefault="00864E05" w:rsidP="00864E05">
      <w:pPr>
        <w:pStyle w:val="NoSpacing"/>
        <w:ind w:right="263"/>
        <w:jc w:val="both"/>
        <w:rPr>
          <w:rFonts w:ascii="Bookman Old Style" w:hAnsi="Bookman Old Style"/>
        </w:rPr>
      </w:pPr>
    </w:p>
    <w:p w:rsidR="00864E05" w:rsidRDefault="00864E05" w:rsidP="00864E05">
      <w:pPr>
        <w:pStyle w:val="NoSpacing"/>
        <w:ind w:right="263"/>
        <w:jc w:val="both"/>
        <w:rPr>
          <w:rFonts w:ascii="Bookman Old Style" w:hAnsi="Bookman Old Style"/>
        </w:rPr>
      </w:pPr>
    </w:p>
    <w:p w:rsidR="00864E05" w:rsidRDefault="00F1065B" w:rsidP="00F1065B">
      <w:pPr>
        <w:pStyle w:val="NoSpacing"/>
        <w:ind w:right="263"/>
        <w:jc w:val="center"/>
        <w:rPr>
          <w:rFonts w:ascii="Bookman Old Style" w:hAnsi="Bookman Old Style"/>
        </w:rPr>
      </w:pPr>
      <w:r>
        <w:rPr>
          <w:rFonts w:ascii="Bookman Old Style" w:hAnsi="Bookman Old Style"/>
        </w:rPr>
        <w:t>-10-</w:t>
      </w:r>
    </w:p>
    <w:p w:rsidR="00F1065B" w:rsidRDefault="00F1065B" w:rsidP="00F1065B">
      <w:pPr>
        <w:pStyle w:val="NoSpacing"/>
        <w:ind w:right="263"/>
        <w:jc w:val="center"/>
        <w:rPr>
          <w:rFonts w:ascii="Bookman Old Style" w:hAnsi="Bookman Old Style"/>
        </w:rPr>
      </w:pPr>
    </w:p>
    <w:p w:rsidR="00864E05" w:rsidRDefault="00864E05" w:rsidP="00864E05">
      <w:pPr>
        <w:pStyle w:val="NoSpacing"/>
        <w:ind w:right="263"/>
        <w:jc w:val="both"/>
        <w:rPr>
          <w:rFonts w:ascii="Bookman Old Style" w:hAnsi="Bookman Old Style"/>
        </w:rPr>
      </w:pPr>
    </w:p>
    <w:p w:rsidR="00864E05" w:rsidRDefault="00864E05" w:rsidP="00864E05">
      <w:pPr>
        <w:pStyle w:val="NoSpacing"/>
        <w:ind w:right="263"/>
        <w:jc w:val="both"/>
        <w:rPr>
          <w:rFonts w:ascii="Bookman Old Style" w:hAnsi="Bookman Old Style"/>
        </w:rPr>
      </w:pPr>
    </w:p>
    <w:p w:rsidR="00805865" w:rsidRPr="00924A8F" w:rsidRDefault="00805865" w:rsidP="00805865">
      <w:pPr>
        <w:pStyle w:val="NoSpacing"/>
        <w:jc w:val="both"/>
        <w:rPr>
          <w:rFonts w:ascii="Bookman Old Style" w:hAnsi="Bookman Old Style"/>
          <w:b/>
          <w:sz w:val="24"/>
          <w:szCs w:val="24"/>
        </w:rPr>
      </w:pPr>
      <w:r>
        <w:rPr>
          <w:rFonts w:ascii="Bookman Old Style" w:hAnsi="Bookman Old Style"/>
          <w:b/>
          <w:sz w:val="24"/>
          <w:szCs w:val="24"/>
        </w:rPr>
        <w:t xml:space="preserve">18. </w:t>
      </w:r>
      <w:r w:rsidRPr="00924A8F">
        <w:rPr>
          <w:rFonts w:ascii="Bookman Old Style" w:hAnsi="Bookman Old Style"/>
          <w:b/>
          <w:sz w:val="24"/>
          <w:szCs w:val="24"/>
        </w:rPr>
        <w:t>INTERPRETATION:</w:t>
      </w:r>
    </w:p>
    <w:p w:rsidR="00805865" w:rsidRDefault="00805865" w:rsidP="00805865">
      <w:pPr>
        <w:pStyle w:val="NoSpacing"/>
        <w:ind w:right="263" w:firstLine="720"/>
        <w:jc w:val="both"/>
        <w:rPr>
          <w:rFonts w:ascii="Bookman Old Style" w:hAnsi="Bookman Old Style"/>
          <w:sz w:val="24"/>
          <w:szCs w:val="24"/>
        </w:rPr>
      </w:pPr>
      <w:r w:rsidRPr="00924A8F">
        <w:rPr>
          <w:rFonts w:ascii="Bookman Old Style" w:hAnsi="Bookman Old Style"/>
          <w:sz w:val="24"/>
          <w:szCs w:val="24"/>
        </w:rPr>
        <w:t>In case of any disputes relating to the terms and conditions of the bid or any other matter relating to the e-auction or the allotment, the decisions of Chairman, OSHB shall be final and binding to the bidder/applicant.</w:t>
      </w:r>
    </w:p>
    <w:p w:rsidR="00805865" w:rsidRPr="00924A8F" w:rsidRDefault="00805865" w:rsidP="00805865">
      <w:pPr>
        <w:pStyle w:val="NoSpacing"/>
        <w:jc w:val="both"/>
        <w:rPr>
          <w:rFonts w:ascii="Bookman Old Style" w:hAnsi="Bookman Old Style" w:cs="Arial"/>
          <w:b/>
          <w:color w:val="000000" w:themeColor="text1"/>
          <w:sz w:val="24"/>
          <w:szCs w:val="24"/>
        </w:rPr>
      </w:pPr>
      <w:r w:rsidRPr="00924A8F">
        <w:rPr>
          <w:rFonts w:ascii="Bookman Old Style" w:hAnsi="Bookman Old Style" w:cs="Arial"/>
          <w:b/>
          <w:color w:val="000000" w:themeColor="text1"/>
          <w:sz w:val="24"/>
          <w:szCs w:val="24"/>
        </w:rPr>
        <w:t>1</w:t>
      </w:r>
      <w:r>
        <w:rPr>
          <w:rFonts w:ascii="Bookman Old Style" w:hAnsi="Bookman Old Style" w:cs="Arial"/>
          <w:b/>
          <w:color w:val="000000" w:themeColor="text1"/>
          <w:sz w:val="24"/>
          <w:szCs w:val="24"/>
        </w:rPr>
        <w:t>9</w:t>
      </w:r>
      <w:r w:rsidRPr="00924A8F">
        <w:rPr>
          <w:rFonts w:ascii="Bookman Old Style" w:hAnsi="Bookman Old Style" w:cs="Arial"/>
          <w:b/>
          <w:color w:val="000000" w:themeColor="text1"/>
          <w:sz w:val="24"/>
          <w:szCs w:val="24"/>
        </w:rPr>
        <w:t>.</w:t>
      </w:r>
      <w:r>
        <w:rPr>
          <w:rFonts w:ascii="Bookman Old Style" w:hAnsi="Bookman Old Style" w:cs="Arial"/>
          <w:b/>
          <w:color w:val="000000" w:themeColor="text1"/>
          <w:sz w:val="24"/>
          <w:szCs w:val="24"/>
        </w:rPr>
        <w:t xml:space="preserve"> </w:t>
      </w:r>
      <w:r w:rsidRPr="00924A8F">
        <w:rPr>
          <w:rFonts w:ascii="Bookman Old Style" w:hAnsi="Bookman Old Style" w:cs="Arial"/>
          <w:b/>
          <w:color w:val="000000" w:themeColor="text1"/>
          <w:sz w:val="24"/>
          <w:szCs w:val="24"/>
        </w:rPr>
        <w:t>JURISDICTION OF COURT:</w:t>
      </w:r>
    </w:p>
    <w:p w:rsidR="00805865" w:rsidRDefault="00BC006E" w:rsidP="00805865">
      <w:pPr>
        <w:pStyle w:val="NoSpacing"/>
        <w:ind w:right="263" w:firstLine="720"/>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The C</w:t>
      </w:r>
      <w:r w:rsidR="00805865" w:rsidRPr="00924A8F">
        <w:rPr>
          <w:rFonts w:ascii="Bookman Old Style" w:hAnsi="Bookman Old Style" w:cs="Arial"/>
          <w:color w:val="000000" w:themeColor="text1"/>
          <w:sz w:val="24"/>
          <w:szCs w:val="24"/>
        </w:rPr>
        <w:t>ourts of Bhubaneswar shall have the jurisdiction over all matters for determination of disputes/litigation if arises between the OSHB and the bidder/ applicant.</w:t>
      </w:r>
      <w:bookmarkStart w:id="1" w:name="page14"/>
      <w:bookmarkEnd w:id="1"/>
    </w:p>
    <w:p w:rsidR="00805865" w:rsidRPr="00FF31FA" w:rsidRDefault="00805865" w:rsidP="00805865">
      <w:pPr>
        <w:pStyle w:val="NoSpacing"/>
        <w:jc w:val="both"/>
        <w:rPr>
          <w:rFonts w:ascii="Bookman Old Style" w:hAnsi="Bookman Old Style"/>
          <w:b/>
        </w:rPr>
      </w:pPr>
      <w:r>
        <w:rPr>
          <w:rFonts w:ascii="Bookman Old Style" w:hAnsi="Bookman Old Style"/>
          <w:b/>
        </w:rPr>
        <w:t xml:space="preserve">20. </w:t>
      </w:r>
      <w:r w:rsidRPr="00FF31FA">
        <w:rPr>
          <w:rFonts w:ascii="Bookman Old Style" w:hAnsi="Bookman Old Style"/>
          <w:b/>
        </w:rPr>
        <w:t xml:space="preserve">FORCE </w:t>
      </w:r>
      <w:proofErr w:type="gramStart"/>
      <w:r w:rsidRPr="00FF31FA">
        <w:rPr>
          <w:rFonts w:ascii="Bookman Old Style" w:hAnsi="Bookman Old Style"/>
          <w:b/>
        </w:rPr>
        <w:t>MAJEURE :</w:t>
      </w:r>
      <w:proofErr w:type="gramEnd"/>
    </w:p>
    <w:p w:rsidR="00805865" w:rsidRPr="00701953" w:rsidRDefault="00805865" w:rsidP="00823B6E">
      <w:pPr>
        <w:pStyle w:val="NoSpacing"/>
        <w:ind w:right="263" w:firstLine="720"/>
        <w:jc w:val="both"/>
        <w:rPr>
          <w:rFonts w:ascii="Bookman Old Style" w:hAnsi="Bookman Old Style"/>
          <w:sz w:val="24"/>
          <w:szCs w:val="24"/>
        </w:rPr>
      </w:pPr>
      <w:r w:rsidRPr="00701953">
        <w:rPr>
          <w:rFonts w:ascii="Bookman Old Style" w:hAnsi="Bookman Old Style"/>
          <w:sz w:val="24"/>
          <w:szCs w:val="24"/>
        </w:rPr>
        <w:t>In case of delivery of possession in different completed schemes is delayed for reasons of “</w:t>
      </w:r>
      <w:r w:rsidRPr="00701953">
        <w:rPr>
          <w:rFonts w:ascii="Bookman Old Style" w:hAnsi="Bookman Old Style"/>
          <w:b/>
          <w:sz w:val="24"/>
          <w:szCs w:val="24"/>
        </w:rPr>
        <w:t>Force Majeure</w:t>
      </w:r>
      <w:r w:rsidRPr="00701953">
        <w:rPr>
          <w:rFonts w:ascii="Bookman Old Style" w:hAnsi="Bookman Old Style"/>
          <w:sz w:val="24"/>
          <w:szCs w:val="24"/>
        </w:rPr>
        <w:t xml:space="preserve">” which inter alia include inordinate delay in approvals, civil commotion or war or criminal action or earthquake or any act of God, delay in certain decision/clearances from the statutory bodies or any notice, order, rule or notification of the Govt. or any other public or competent Authority or for any other reason beyond the control of OSHB and in any of the aforesaid events, OSHB shall be entitled to a reasonable extension of time stipulated for delivery of possession of the asset. OSHB also reserves the right to alter any term or condition of allotment in the event of any such contingencies, as aforesaid and if the circumstances are beyond the control of the Authority, it may defer or </w:t>
      </w:r>
      <w:proofErr w:type="gramStart"/>
      <w:r w:rsidRPr="00701953">
        <w:rPr>
          <w:rFonts w:ascii="Bookman Old Style" w:hAnsi="Bookman Old Style"/>
          <w:sz w:val="24"/>
          <w:szCs w:val="24"/>
        </w:rPr>
        <w:t>suspend  the</w:t>
      </w:r>
      <w:proofErr w:type="gramEnd"/>
      <w:r w:rsidRPr="00701953">
        <w:rPr>
          <w:rFonts w:ascii="Bookman Old Style" w:hAnsi="Bookman Old Style"/>
          <w:sz w:val="24"/>
          <w:szCs w:val="24"/>
        </w:rPr>
        <w:t xml:space="preserve"> scheme for such period as it may consider expedient and the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xml:space="preserve"> agrees that in such an event, no compensation or damage of any nature whatsoever will be claimed by the </w:t>
      </w:r>
      <w:proofErr w:type="spellStart"/>
      <w:r w:rsidRPr="00701953">
        <w:rPr>
          <w:rFonts w:ascii="Bookman Old Style" w:hAnsi="Bookman Old Style"/>
          <w:sz w:val="24"/>
          <w:szCs w:val="24"/>
        </w:rPr>
        <w:t>allottee</w:t>
      </w:r>
      <w:proofErr w:type="spellEnd"/>
      <w:r w:rsidRPr="00701953">
        <w:rPr>
          <w:rFonts w:ascii="Bookman Old Style" w:hAnsi="Bookman Old Style"/>
          <w:sz w:val="24"/>
          <w:szCs w:val="24"/>
        </w:rPr>
        <w:t xml:space="preserve"> for such delay or</w:t>
      </w:r>
      <w:r w:rsidRPr="00701953">
        <w:rPr>
          <w:rFonts w:ascii="Bookman Old Style" w:hAnsi="Bookman Old Style"/>
          <w:spacing w:val="-15"/>
          <w:sz w:val="24"/>
          <w:szCs w:val="24"/>
        </w:rPr>
        <w:t xml:space="preserve"> </w:t>
      </w:r>
      <w:r w:rsidRPr="00701953">
        <w:rPr>
          <w:rFonts w:ascii="Bookman Old Style" w:hAnsi="Bookman Old Style"/>
          <w:sz w:val="24"/>
          <w:szCs w:val="24"/>
        </w:rPr>
        <w:t>suspension.</w:t>
      </w:r>
    </w:p>
    <w:p w:rsidR="00892A11" w:rsidRDefault="00805865" w:rsidP="00805865">
      <w:pPr>
        <w:pStyle w:val="NoSpacing"/>
        <w:jc w:val="both"/>
        <w:rPr>
          <w:rFonts w:ascii="Bookman Old Style" w:hAnsi="Bookman Old Style"/>
          <w:b/>
        </w:rPr>
      </w:pPr>
      <w:r w:rsidRPr="00701953">
        <w:rPr>
          <w:rFonts w:ascii="Bookman Old Style" w:hAnsi="Bookman Old Style"/>
          <w:sz w:val="24"/>
          <w:szCs w:val="24"/>
        </w:rPr>
        <w:t>For further details, please contact</w:t>
      </w:r>
      <w:r w:rsidRPr="00701953">
        <w:rPr>
          <w:rFonts w:ascii="Bookman Old Style" w:hAnsi="Bookman Old Style"/>
          <w:spacing w:val="53"/>
          <w:sz w:val="24"/>
          <w:szCs w:val="24"/>
        </w:rPr>
        <w:t>:</w:t>
      </w:r>
      <w:r w:rsidRPr="00FF31FA">
        <w:rPr>
          <w:rFonts w:ascii="Bookman Old Style" w:hAnsi="Bookman Old Style"/>
          <w:b/>
        </w:rPr>
        <w:t xml:space="preserve">      </w:t>
      </w:r>
    </w:p>
    <w:p w:rsidR="00805865" w:rsidRDefault="00805865" w:rsidP="00805865">
      <w:pPr>
        <w:pStyle w:val="NoSpacing"/>
        <w:jc w:val="both"/>
        <w:rPr>
          <w:rFonts w:ascii="Bookman Old Style" w:hAnsi="Bookman Old Style"/>
          <w:b/>
        </w:rPr>
      </w:pPr>
      <w:r w:rsidRPr="00FF31FA">
        <w:rPr>
          <w:rFonts w:ascii="Bookman Old Style" w:hAnsi="Bookman Old Style"/>
          <w:b/>
        </w:rPr>
        <w:t xml:space="preserve">                                </w:t>
      </w:r>
      <w:r>
        <w:rPr>
          <w:rFonts w:ascii="Bookman Old Style" w:hAnsi="Bookman Old Style"/>
          <w:b/>
        </w:rPr>
        <w:t xml:space="preserve">            </w:t>
      </w:r>
      <w:r w:rsidRPr="00FF31FA">
        <w:rPr>
          <w:rFonts w:ascii="Bookman Old Style" w:hAnsi="Bookman Old Style"/>
          <w:b/>
        </w:rPr>
        <w:t xml:space="preserve">   </w:t>
      </w:r>
      <w:r>
        <w:rPr>
          <w:rFonts w:ascii="Bookman Old Style" w:hAnsi="Bookman Old Style"/>
          <w:b/>
        </w:rPr>
        <w:t xml:space="preserve">                                       </w:t>
      </w:r>
      <w:proofErr w:type="spellStart"/>
      <w:proofErr w:type="gramStart"/>
      <w:r w:rsidR="00E40FB1">
        <w:rPr>
          <w:rFonts w:ascii="Bookman Old Style" w:hAnsi="Bookman Old Style"/>
          <w:b/>
        </w:rPr>
        <w:t>Sd</w:t>
      </w:r>
      <w:proofErr w:type="spellEnd"/>
      <w:proofErr w:type="gramEnd"/>
      <w:r w:rsidR="00E40FB1">
        <w:rPr>
          <w:rFonts w:ascii="Bookman Old Style" w:hAnsi="Bookman Old Style"/>
          <w:b/>
        </w:rPr>
        <w:t>/-</w:t>
      </w:r>
      <w:r>
        <w:rPr>
          <w:rFonts w:ascii="Bookman Old Style" w:hAnsi="Bookman Old Style"/>
          <w:b/>
        </w:rPr>
        <w:t xml:space="preserve">                </w:t>
      </w:r>
      <w:r w:rsidRPr="00FF31FA">
        <w:rPr>
          <w:rFonts w:ascii="Bookman Old Style" w:hAnsi="Bookman Old Style"/>
          <w:b/>
        </w:rPr>
        <w:t xml:space="preserve"> </w:t>
      </w:r>
    </w:p>
    <w:p w:rsidR="00805865" w:rsidRPr="00FF31FA" w:rsidRDefault="00805865" w:rsidP="00805865">
      <w:pPr>
        <w:pStyle w:val="NoSpacing"/>
        <w:ind w:left="3600" w:firstLine="720"/>
        <w:jc w:val="both"/>
        <w:rPr>
          <w:rFonts w:ascii="Bookman Old Style" w:hAnsi="Bookman Old Style"/>
          <w:b/>
        </w:rPr>
      </w:pPr>
      <w:r>
        <w:rPr>
          <w:rFonts w:ascii="Bookman Old Style" w:hAnsi="Bookman Old Style"/>
          <w:b/>
        </w:rPr>
        <w:t xml:space="preserve">          </w:t>
      </w:r>
      <w:r w:rsidR="00864E05">
        <w:rPr>
          <w:rFonts w:ascii="Bookman Old Style" w:hAnsi="Bookman Old Style"/>
          <w:b/>
        </w:rPr>
        <w:tab/>
      </w:r>
      <w:r w:rsidR="00823B6E">
        <w:rPr>
          <w:rFonts w:ascii="Bookman Old Style" w:hAnsi="Bookman Old Style"/>
          <w:b/>
        </w:rPr>
        <w:t xml:space="preserve">  </w:t>
      </w:r>
      <w:r w:rsidR="00864E05">
        <w:rPr>
          <w:rFonts w:ascii="Bookman Old Style" w:hAnsi="Bookman Old Style"/>
          <w:b/>
        </w:rPr>
        <w:t>SECRETARY</w:t>
      </w:r>
    </w:p>
    <w:p w:rsidR="00805865" w:rsidRPr="00A70D51" w:rsidRDefault="00805865" w:rsidP="00805865">
      <w:pPr>
        <w:pStyle w:val="NoSpacing"/>
        <w:jc w:val="both"/>
        <w:rPr>
          <w:rFonts w:ascii="Bookman Old Style" w:hAnsi="Bookman Old Style"/>
          <w:b/>
          <w:sz w:val="24"/>
          <w:szCs w:val="24"/>
        </w:rPr>
      </w:pPr>
      <w:r w:rsidRPr="00FF31FA">
        <w:rPr>
          <w:rFonts w:ascii="Bookman Old Style" w:hAnsi="Bookman Old Style"/>
          <w:b/>
        </w:rPr>
        <w:t xml:space="preserve">                                                        </w:t>
      </w:r>
      <w:r w:rsidR="00E3410B">
        <w:rPr>
          <w:rFonts w:ascii="Bookman Old Style" w:hAnsi="Bookman Old Style"/>
          <w:b/>
        </w:rPr>
        <w:t xml:space="preserve"> </w:t>
      </w:r>
      <w:r w:rsidR="00823B6E">
        <w:rPr>
          <w:rFonts w:ascii="Bookman Old Style" w:hAnsi="Bookman Old Style"/>
          <w:b/>
        </w:rPr>
        <w:t xml:space="preserve">  </w:t>
      </w:r>
      <w:r>
        <w:rPr>
          <w:rFonts w:ascii="Bookman Old Style" w:hAnsi="Bookman Old Style"/>
          <w:b/>
        </w:rPr>
        <w:t xml:space="preserve"> </w:t>
      </w:r>
      <w:r w:rsidRPr="00FF31FA">
        <w:rPr>
          <w:rFonts w:ascii="Bookman Old Style" w:hAnsi="Bookman Old Style"/>
          <w:b/>
        </w:rPr>
        <w:t xml:space="preserve"> </w:t>
      </w:r>
      <w:r w:rsidRPr="00A70D51">
        <w:rPr>
          <w:rFonts w:ascii="Bookman Old Style" w:hAnsi="Bookman Old Style"/>
          <w:b/>
          <w:sz w:val="24"/>
          <w:szCs w:val="24"/>
        </w:rPr>
        <w:t>ODISHA STATE HOUSING BOARD</w:t>
      </w:r>
    </w:p>
    <w:p w:rsidR="00805865" w:rsidRPr="00892A11" w:rsidRDefault="00805865" w:rsidP="00805865">
      <w:pPr>
        <w:pStyle w:val="NoSpacing"/>
        <w:jc w:val="both"/>
        <w:rPr>
          <w:rFonts w:ascii="Bookman Old Style" w:hAnsi="Bookman Old Style"/>
        </w:rPr>
      </w:pPr>
      <w:r w:rsidRPr="00FF31FA">
        <w:rPr>
          <w:rFonts w:ascii="Bookman Old Style" w:hAnsi="Bookman Old Style"/>
          <w:b/>
        </w:rPr>
        <w:t xml:space="preserve">                                                       </w:t>
      </w:r>
      <w:r>
        <w:rPr>
          <w:rFonts w:ascii="Bookman Old Style" w:hAnsi="Bookman Old Style"/>
          <w:b/>
        </w:rPr>
        <w:t xml:space="preserve">     </w:t>
      </w:r>
      <w:proofErr w:type="spellStart"/>
      <w:r w:rsidRPr="00892A11">
        <w:rPr>
          <w:rFonts w:ascii="Bookman Old Style" w:hAnsi="Bookman Old Style"/>
        </w:rPr>
        <w:t>Sachivalaya</w:t>
      </w:r>
      <w:proofErr w:type="spellEnd"/>
      <w:r w:rsidRPr="00892A11">
        <w:rPr>
          <w:rFonts w:ascii="Bookman Old Style" w:hAnsi="Bookman Old Style"/>
        </w:rPr>
        <w:t xml:space="preserve"> </w:t>
      </w:r>
      <w:proofErr w:type="spellStart"/>
      <w:r w:rsidRPr="00892A11">
        <w:rPr>
          <w:rFonts w:ascii="Bookman Old Style" w:hAnsi="Bookman Old Style"/>
        </w:rPr>
        <w:t>Marg</w:t>
      </w:r>
      <w:proofErr w:type="spellEnd"/>
      <w:r w:rsidRPr="00892A11">
        <w:rPr>
          <w:rFonts w:ascii="Bookman Old Style" w:hAnsi="Bookman Old Style"/>
        </w:rPr>
        <w:t xml:space="preserve"> Bhubaneswar-751001, </w:t>
      </w:r>
    </w:p>
    <w:p w:rsidR="00805865" w:rsidRPr="00892A11" w:rsidRDefault="00805865" w:rsidP="00805865">
      <w:pPr>
        <w:pStyle w:val="NoSpacing"/>
        <w:jc w:val="both"/>
        <w:rPr>
          <w:rFonts w:ascii="Bookman Old Style" w:hAnsi="Bookman Old Style"/>
        </w:rPr>
      </w:pPr>
      <w:r w:rsidRPr="00892A11">
        <w:rPr>
          <w:rFonts w:ascii="Bookman Old Style" w:hAnsi="Bookman Old Style"/>
        </w:rPr>
        <w:t xml:space="preserve">                                                       Phone No-(0674</w:t>
      </w:r>
      <w:proofErr w:type="gramStart"/>
      <w:r w:rsidRPr="00892A11">
        <w:rPr>
          <w:rFonts w:ascii="Bookman Old Style" w:hAnsi="Bookman Old Style"/>
        </w:rPr>
        <w:t>)-</w:t>
      </w:r>
      <w:proofErr w:type="gramEnd"/>
      <w:r w:rsidRPr="00892A11">
        <w:rPr>
          <w:rFonts w:ascii="Bookman Old Style" w:hAnsi="Bookman Old Style"/>
        </w:rPr>
        <w:t xml:space="preserve"> 2393524, 2393277, 2392587</w:t>
      </w:r>
    </w:p>
    <w:p w:rsidR="00805865" w:rsidRPr="00892A11" w:rsidRDefault="00805865" w:rsidP="00805865">
      <w:pPr>
        <w:pStyle w:val="NoSpacing"/>
        <w:rPr>
          <w:rFonts w:ascii="Bookman Old Style" w:hAnsi="Bookman Old Style" w:cs="Arial"/>
          <w:i/>
          <w:sz w:val="24"/>
          <w:szCs w:val="24"/>
        </w:rPr>
      </w:pPr>
      <w:r w:rsidRPr="00892A11">
        <w:rPr>
          <w:rFonts w:ascii="Bookman Old Style" w:hAnsi="Bookman Old Style"/>
        </w:rPr>
        <w:tab/>
      </w:r>
      <w:r w:rsidRPr="00892A11">
        <w:rPr>
          <w:rFonts w:ascii="Bookman Old Style" w:hAnsi="Bookman Old Style"/>
        </w:rPr>
        <w:tab/>
      </w:r>
      <w:r w:rsidRPr="00892A11">
        <w:rPr>
          <w:rFonts w:ascii="Bookman Old Style" w:hAnsi="Bookman Old Style"/>
        </w:rPr>
        <w:tab/>
      </w:r>
      <w:r w:rsidRPr="00892A11">
        <w:rPr>
          <w:rFonts w:ascii="Bookman Old Style" w:hAnsi="Bookman Old Style"/>
        </w:rPr>
        <w:tab/>
      </w:r>
      <w:r w:rsidRPr="00892A11">
        <w:rPr>
          <w:rFonts w:ascii="Bookman Old Style" w:hAnsi="Bookman Old Style"/>
        </w:rPr>
        <w:tab/>
      </w:r>
      <w:r w:rsidRPr="00892A11">
        <w:rPr>
          <w:rFonts w:ascii="Bookman Old Style" w:hAnsi="Bookman Old Style"/>
        </w:rPr>
        <w:tab/>
      </w:r>
      <w:r w:rsidR="00892A11">
        <w:rPr>
          <w:rFonts w:ascii="Bookman Old Style" w:hAnsi="Bookman Old Style"/>
        </w:rPr>
        <w:tab/>
      </w:r>
      <w:r w:rsidRPr="00892A11">
        <w:rPr>
          <w:rFonts w:ascii="Bookman Old Style" w:hAnsi="Bookman Old Style"/>
        </w:rPr>
        <w:t xml:space="preserve">EAPBX- </w:t>
      </w:r>
      <w:r w:rsidRPr="00892A11">
        <w:rPr>
          <w:rFonts w:ascii="Bookman Old Style" w:hAnsi="Bookman Old Style" w:cs="Arial"/>
          <w:i/>
          <w:sz w:val="24"/>
          <w:szCs w:val="24"/>
        </w:rPr>
        <w:t>0674-2390141, 2391542</w:t>
      </w:r>
    </w:p>
    <w:p w:rsidR="00805865" w:rsidRDefault="00805865" w:rsidP="00805865">
      <w:pPr>
        <w:pStyle w:val="NoSpacing"/>
        <w:rPr>
          <w:rFonts w:ascii="Bookman Old Style" w:hAnsi="Bookman Old Style" w:cs="Arial"/>
          <w:i/>
          <w:sz w:val="24"/>
          <w:szCs w:val="24"/>
        </w:rPr>
      </w:pPr>
      <w:r w:rsidRPr="00892A11">
        <w:rPr>
          <w:rFonts w:ascii="Bookman Old Style" w:hAnsi="Bookman Old Style" w:cs="Arial"/>
          <w:i/>
          <w:sz w:val="24"/>
          <w:szCs w:val="24"/>
        </w:rPr>
        <w:t xml:space="preserve">                                                        </w:t>
      </w:r>
      <w:r w:rsidR="00892A11">
        <w:rPr>
          <w:rFonts w:ascii="Bookman Old Style" w:hAnsi="Bookman Old Style" w:cs="Arial"/>
          <w:i/>
          <w:sz w:val="24"/>
          <w:szCs w:val="24"/>
        </w:rPr>
        <w:tab/>
      </w:r>
      <w:r w:rsidR="00892A11">
        <w:rPr>
          <w:rFonts w:ascii="Bookman Old Style" w:hAnsi="Bookman Old Style" w:cs="Arial"/>
          <w:i/>
          <w:sz w:val="24"/>
          <w:szCs w:val="24"/>
        </w:rPr>
        <w:tab/>
      </w:r>
      <w:r w:rsidRPr="00892A11">
        <w:rPr>
          <w:rFonts w:ascii="Bookman Old Style" w:hAnsi="Bookman Old Style" w:cs="Arial"/>
          <w:i/>
          <w:sz w:val="24"/>
          <w:szCs w:val="24"/>
        </w:rPr>
        <w:t>(Extn.-1</w:t>
      </w:r>
      <w:r w:rsidR="00864E05">
        <w:rPr>
          <w:rFonts w:ascii="Bookman Old Style" w:hAnsi="Bookman Old Style" w:cs="Arial"/>
          <w:i/>
          <w:sz w:val="24"/>
          <w:szCs w:val="24"/>
        </w:rPr>
        <w:t>34</w:t>
      </w:r>
      <w:r w:rsidRPr="00892A11">
        <w:rPr>
          <w:rFonts w:ascii="Bookman Old Style" w:hAnsi="Bookman Old Style" w:cs="Arial"/>
          <w:i/>
          <w:sz w:val="24"/>
          <w:szCs w:val="24"/>
        </w:rPr>
        <w:t>/213/135/127)</w:t>
      </w:r>
    </w:p>
    <w:p w:rsidR="00E3410B" w:rsidRPr="00892A11" w:rsidRDefault="00E3410B" w:rsidP="00805865">
      <w:pPr>
        <w:pStyle w:val="NoSpacing"/>
        <w:rPr>
          <w:rFonts w:ascii="Bookman Old Style" w:hAnsi="Bookman Old Style" w:cs="Arial"/>
          <w:i/>
          <w:sz w:val="24"/>
          <w:szCs w:val="24"/>
        </w:rPr>
      </w:pPr>
    </w:p>
    <w:p w:rsidR="00805865" w:rsidRDefault="00805865" w:rsidP="00805865">
      <w:pPr>
        <w:pStyle w:val="NoSpacing"/>
        <w:jc w:val="both"/>
        <w:rPr>
          <w:rFonts w:ascii="Bookman Old Style" w:hAnsi="Bookman Old Style"/>
          <w:b/>
          <w:sz w:val="24"/>
          <w:szCs w:val="24"/>
        </w:rPr>
      </w:pPr>
      <w:r w:rsidRPr="00FF31FA">
        <w:rPr>
          <w:rFonts w:ascii="Bookman Old Style" w:hAnsi="Bookman Old Style"/>
          <w:b/>
        </w:rPr>
        <w:t xml:space="preserve">          </w:t>
      </w:r>
      <w:r w:rsidRPr="001476AA">
        <w:rPr>
          <w:rFonts w:ascii="Bookman Old Style" w:hAnsi="Bookman Old Style"/>
          <w:b/>
          <w:sz w:val="24"/>
          <w:szCs w:val="24"/>
        </w:rPr>
        <w:t xml:space="preserve">Booking opens </w:t>
      </w:r>
      <w:proofErr w:type="gramStart"/>
      <w:r w:rsidRPr="001476AA">
        <w:rPr>
          <w:rFonts w:ascii="Bookman Old Style" w:hAnsi="Bookman Old Style"/>
          <w:b/>
          <w:sz w:val="24"/>
          <w:szCs w:val="24"/>
        </w:rPr>
        <w:t>from :</w:t>
      </w:r>
      <w:proofErr w:type="gramEnd"/>
      <w:r w:rsidRPr="001476AA">
        <w:rPr>
          <w:rFonts w:ascii="Bookman Old Style" w:hAnsi="Bookman Old Style"/>
          <w:b/>
          <w:sz w:val="24"/>
          <w:szCs w:val="24"/>
        </w:rPr>
        <w:t xml:space="preserve"> Dt.</w:t>
      </w:r>
      <w:r>
        <w:rPr>
          <w:rFonts w:ascii="Bookman Old Style" w:hAnsi="Bookman Old Style"/>
          <w:b/>
          <w:sz w:val="24"/>
          <w:szCs w:val="24"/>
        </w:rPr>
        <w:t xml:space="preserve"> </w:t>
      </w:r>
      <w:r w:rsidR="007C3F0E">
        <w:rPr>
          <w:rFonts w:ascii="Bookman Old Style" w:hAnsi="Bookman Old Style"/>
          <w:b/>
          <w:sz w:val="24"/>
          <w:szCs w:val="24"/>
        </w:rPr>
        <w:t>11.12</w:t>
      </w:r>
      <w:r>
        <w:rPr>
          <w:rFonts w:ascii="Bookman Old Style" w:hAnsi="Bookman Old Style"/>
          <w:b/>
          <w:sz w:val="24"/>
          <w:szCs w:val="24"/>
        </w:rPr>
        <w:t>.2023</w:t>
      </w:r>
      <w:r w:rsidRPr="001476AA">
        <w:rPr>
          <w:rFonts w:ascii="Bookman Old Style" w:hAnsi="Bookman Old Style"/>
          <w:b/>
          <w:sz w:val="24"/>
          <w:szCs w:val="24"/>
        </w:rPr>
        <w:t xml:space="preserve"> </w:t>
      </w:r>
      <w:r>
        <w:rPr>
          <w:rFonts w:ascii="Bookman Old Style" w:hAnsi="Bookman Old Style"/>
          <w:b/>
          <w:sz w:val="24"/>
          <w:szCs w:val="24"/>
        </w:rPr>
        <w:t>at 11.00 AM</w:t>
      </w:r>
    </w:p>
    <w:p w:rsidR="00805865" w:rsidRDefault="00805865" w:rsidP="00805865">
      <w:pPr>
        <w:pStyle w:val="NoSpacing"/>
        <w:jc w:val="both"/>
        <w:rPr>
          <w:rFonts w:ascii="Bookman Old Style" w:hAnsi="Bookman Old Style"/>
          <w:b/>
          <w:spacing w:val="-11"/>
          <w:sz w:val="24"/>
          <w:szCs w:val="24"/>
        </w:rPr>
      </w:pPr>
      <w:r>
        <w:rPr>
          <w:rFonts w:ascii="Bookman Old Style" w:hAnsi="Bookman Old Style"/>
          <w:b/>
          <w:sz w:val="24"/>
          <w:szCs w:val="24"/>
        </w:rPr>
        <w:t xml:space="preserve">         </w:t>
      </w:r>
      <w:r w:rsidRPr="001476AA">
        <w:rPr>
          <w:rFonts w:ascii="Bookman Old Style" w:hAnsi="Bookman Old Style"/>
          <w:b/>
          <w:sz w:val="24"/>
          <w:szCs w:val="24"/>
        </w:rPr>
        <w:t>Booking</w:t>
      </w:r>
      <w:r w:rsidRPr="001476AA">
        <w:rPr>
          <w:rFonts w:ascii="Bookman Old Style" w:hAnsi="Bookman Old Style"/>
          <w:b/>
          <w:spacing w:val="-3"/>
          <w:sz w:val="24"/>
          <w:szCs w:val="24"/>
        </w:rPr>
        <w:t xml:space="preserve"> </w:t>
      </w:r>
      <w:r w:rsidRPr="001476AA">
        <w:rPr>
          <w:rFonts w:ascii="Bookman Old Style" w:hAnsi="Bookman Old Style"/>
          <w:b/>
          <w:sz w:val="24"/>
          <w:szCs w:val="24"/>
        </w:rPr>
        <w:t>closes on    : Dt.</w:t>
      </w:r>
      <w:r>
        <w:rPr>
          <w:rFonts w:ascii="Bookman Old Style" w:hAnsi="Bookman Old Style"/>
          <w:b/>
          <w:sz w:val="24"/>
          <w:szCs w:val="24"/>
        </w:rPr>
        <w:t xml:space="preserve"> </w:t>
      </w:r>
      <w:r w:rsidR="007C3F0E">
        <w:rPr>
          <w:rFonts w:ascii="Bookman Old Style" w:hAnsi="Bookman Old Style"/>
          <w:b/>
          <w:sz w:val="24"/>
          <w:szCs w:val="24"/>
        </w:rPr>
        <w:t>10.01.2024</w:t>
      </w:r>
      <w:r w:rsidRPr="001476AA">
        <w:rPr>
          <w:rFonts w:ascii="Bookman Old Style" w:hAnsi="Bookman Old Style"/>
          <w:b/>
          <w:sz w:val="24"/>
          <w:szCs w:val="24"/>
        </w:rPr>
        <w:t xml:space="preserve"> at </w:t>
      </w:r>
      <w:r>
        <w:rPr>
          <w:rFonts w:ascii="Bookman Old Style" w:hAnsi="Bookman Old Style"/>
          <w:b/>
          <w:sz w:val="24"/>
          <w:szCs w:val="24"/>
        </w:rPr>
        <w:t xml:space="preserve">5.00 </w:t>
      </w:r>
      <w:r w:rsidRPr="001476AA">
        <w:rPr>
          <w:rFonts w:ascii="Bookman Old Style" w:hAnsi="Bookman Old Style"/>
          <w:b/>
          <w:spacing w:val="-11"/>
          <w:sz w:val="24"/>
          <w:szCs w:val="24"/>
        </w:rPr>
        <w:t>P.M</w:t>
      </w:r>
    </w:p>
    <w:p w:rsidR="00805865" w:rsidRPr="00381779" w:rsidRDefault="00805865" w:rsidP="00805865">
      <w:pPr>
        <w:pStyle w:val="NoSpacing"/>
        <w:jc w:val="both"/>
        <w:rPr>
          <w:rFonts w:ascii="Bookman Old Style" w:hAnsi="Bookman Old Style"/>
          <w:b/>
          <w:sz w:val="18"/>
          <w:szCs w:val="18"/>
        </w:rPr>
      </w:pPr>
      <w:r>
        <w:rPr>
          <w:rFonts w:ascii="Bookman Old Style" w:hAnsi="Bookman Old Style"/>
          <w:b/>
          <w:spacing w:val="-11"/>
          <w:sz w:val="24"/>
          <w:szCs w:val="24"/>
        </w:rPr>
        <w:t xml:space="preserve">           E-Auction on               : Dt. </w:t>
      </w:r>
      <w:r w:rsidR="007C3F0E">
        <w:rPr>
          <w:rFonts w:ascii="Bookman Old Style" w:hAnsi="Bookman Old Style"/>
          <w:b/>
          <w:spacing w:val="-11"/>
          <w:sz w:val="24"/>
          <w:szCs w:val="24"/>
        </w:rPr>
        <w:t>30</w:t>
      </w:r>
      <w:r w:rsidR="00892A11">
        <w:rPr>
          <w:rFonts w:ascii="Bookman Old Style" w:hAnsi="Bookman Old Style"/>
          <w:b/>
          <w:spacing w:val="-11"/>
          <w:sz w:val="24"/>
          <w:szCs w:val="24"/>
        </w:rPr>
        <w:t>.01.2024</w:t>
      </w:r>
      <w:r>
        <w:rPr>
          <w:rFonts w:ascii="Bookman Old Style" w:hAnsi="Bookman Old Style"/>
          <w:b/>
          <w:spacing w:val="-11"/>
          <w:sz w:val="24"/>
          <w:szCs w:val="24"/>
        </w:rPr>
        <w:t xml:space="preserve"> from 11.00 </w:t>
      </w:r>
      <w:proofErr w:type="gramStart"/>
      <w:r>
        <w:rPr>
          <w:rFonts w:ascii="Bookman Old Style" w:hAnsi="Bookman Old Style"/>
          <w:b/>
          <w:spacing w:val="-11"/>
          <w:sz w:val="24"/>
          <w:szCs w:val="24"/>
        </w:rPr>
        <w:t>AM</w:t>
      </w:r>
      <w:proofErr w:type="gramEnd"/>
      <w:r>
        <w:rPr>
          <w:rFonts w:ascii="Bookman Old Style" w:hAnsi="Bookman Old Style"/>
          <w:b/>
          <w:spacing w:val="-11"/>
          <w:sz w:val="24"/>
          <w:szCs w:val="24"/>
        </w:rPr>
        <w:t xml:space="preserve"> to 5.00 PM</w:t>
      </w:r>
      <w:r>
        <w:rPr>
          <w:rFonts w:ascii="Bookman Old Style" w:hAnsi="Bookman Old Style"/>
          <w:b/>
        </w:rPr>
        <w:t xml:space="preserve">     </w:t>
      </w:r>
      <w:r w:rsidRPr="00FF31FA">
        <w:rPr>
          <w:rFonts w:ascii="Bookman Old Style" w:hAnsi="Bookman Old Style"/>
          <w:b/>
        </w:rPr>
        <w:t xml:space="preserve">           </w:t>
      </w:r>
      <w:r>
        <w:rPr>
          <w:rFonts w:ascii="Bookman Old Style" w:hAnsi="Bookman Old Style"/>
          <w:b/>
        </w:rPr>
        <w:t xml:space="preserve">                    </w:t>
      </w:r>
    </w:p>
    <w:p w:rsidR="00772147" w:rsidRPr="00805865" w:rsidRDefault="00772147" w:rsidP="00805865">
      <w:pPr>
        <w:rPr>
          <w:szCs w:val="24"/>
        </w:rPr>
      </w:pPr>
    </w:p>
    <w:sectPr w:rsidR="00772147" w:rsidRPr="00805865" w:rsidSect="00892A11">
      <w:footerReference w:type="default" r:id="rId11"/>
      <w:pgSz w:w="11910" w:h="16840"/>
      <w:pgMar w:top="0" w:right="995" w:bottom="180"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06" w:rsidRDefault="004F5506" w:rsidP="007E6946">
      <w:r>
        <w:separator/>
      </w:r>
    </w:p>
  </w:endnote>
  <w:endnote w:type="continuationSeparator" w:id="1">
    <w:p w:rsidR="004F5506" w:rsidRDefault="004F5506" w:rsidP="007E6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Bonum">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2F" w:rsidRDefault="00531D2F">
    <w:pPr>
      <w:pStyle w:val="Footer"/>
      <w:jc w:val="center"/>
    </w:pPr>
  </w:p>
  <w:p w:rsidR="00531D2F" w:rsidRDefault="00531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06" w:rsidRDefault="004F5506" w:rsidP="007E6946">
      <w:r>
        <w:separator/>
      </w:r>
    </w:p>
  </w:footnote>
  <w:footnote w:type="continuationSeparator" w:id="1">
    <w:p w:rsidR="004F5506" w:rsidRDefault="004F5506" w:rsidP="007E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34A"/>
    <w:multiLevelType w:val="hybridMultilevel"/>
    <w:tmpl w:val="CD8E54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376F2D"/>
    <w:multiLevelType w:val="hybridMultilevel"/>
    <w:tmpl w:val="116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2DF2"/>
    <w:multiLevelType w:val="hybridMultilevel"/>
    <w:tmpl w:val="90A8F6A0"/>
    <w:lvl w:ilvl="0" w:tplc="ED36F4D4">
      <w:start w:val="7"/>
      <w:numFmt w:val="decimal"/>
      <w:lvlText w:val="%1."/>
      <w:lvlJc w:val="left"/>
      <w:pPr>
        <w:ind w:left="1440" w:hanging="360"/>
      </w:pPr>
      <w:rPr>
        <w:rFonts w:hint="default"/>
        <w:b/>
        <w:sz w:val="24"/>
        <w:szCs w:val="24"/>
        <w:u w:val="thick"/>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923378D"/>
    <w:multiLevelType w:val="hybridMultilevel"/>
    <w:tmpl w:val="FC7E3392"/>
    <w:lvl w:ilvl="0" w:tplc="5498C730">
      <w:start w:val="1"/>
      <w:numFmt w:val="decimalZero"/>
      <w:lvlText w:val="%1."/>
      <w:lvlJc w:val="left"/>
      <w:pPr>
        <w:ind w:left="517" w:hanging="375"/>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88130D"/>
    <w:multiLevelType w:val="hybridMultilevel"/>
    <w:tmpl w:val="7D76A8D4"/>
    <w:lvl w:ilvl="0" w:tplc="6FD0DD12">
      <w:start w:val="5"/>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A14A55"/>
    <w:multiLevelType w:val="hybridMultilevel"/>
    <w:tmpl w:val="0072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032BB"/>
    <w:multiLevelType w:val="hybridMultilevel"/>
    <w:tmpl w:val="E8C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60386"/>
    <w:multiLevelType w:val="hybridMultilevel"/>
    <w:tmpl w:val="BCC688DE"/>
    <w:lvl w:ilvl="0" w:tplc="1A9063C4">
      <w:start w:val="11"/>
      <w:numFmt w:val="decimal"/>
      <w:lvlText w:val="%1."/>
      <w:lvlJc w:val="left"/>
      <w:pPr>
        <w:ind w:left="1485" w:hanging="405"/>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0065E90"/>
    <w:multiLevelType w:val="hybridMultilevel"/>
    <w:tmpl w:val="20B40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1DC"/>
    <w:multiLevelType w:val="hybridMultilevel"/>
    <w:tmpl w:val="53D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50799"/>
    <w:multiLevelType w:val="hybridMultilevel"/>
    <w:tmpl w:val="3368778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16352"/>
    <w:multiLevelType w:val="hybridMultilevel"/>
    <w:tmpl w:val="8CBC777A"/>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6C23A4"/>
    <w:multiLevelType w:val="hybridMultilevel"/>
    <w:tmpl w:val="2272D12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2C9E6189"/>
    <w:multiLevelType w:val="hybridMultilevel"/>
    <w:tmpl w:val="076C0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AA4423"/>
    <w:multiLevelType w:val="hybridMultilevel"/>
    <w:tmpl w:val="65469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A1834"/>
    <w:multiLevelType w:val="hybridMultilevel"/>
    <w:tmpl w:val="5CA81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2614E"/>
    <w:multiLevelType w:val="hybridMultilevel"/>
    <w:tmpl w:val="FC446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C4206"/>
    <w:multiLevelType w:val="hybridMultilevel"/>
    <w:tmpl w:val="3B7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B1FB6"/>
    <w:multiLevelType w:val="hybridMultilevel"/>
    <w:tmpl w:val="84F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060C3"/>
    <w:multiLevelType w:val="hybridMultilevel"/>
    <w:tmpl w:val="AC2EF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301AEF"/>
    <w:multiLevelType w:val="hybridMultilevel"/>
    <w:tmpl w:val="CD5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22155"/>
    <w:multiLevelType w:val="hybridMultilevel"/>
    <w:tmpl w:val="26088420"/>
    <w:lvl w:ilvl="0" w:tplc="6930B9DA">
      <w:start w:val="9"/>
      <w:numFmt w:val="decimal"/>
      <w:lvlText w:val="%1."/>
      <w:lvlJc w:val="left"/>
      <w:pPr>
        <w:ind w:left="1440" w:hanging="360"/>
      </w:pPr>
      <w:rPr>
        <w:rFonts w:hint="default"/>
        <w:b/>
        <w:sz w:val="22"/>
        <w:szCs w:val="22"/>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F125B3"/>
    <w:multiLevelType w:val="hybridMultilevel"/>
    <w:tmpl w:val="D98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8750F"/>
    <w:multiLevelType w:val="hybridMultilevel"/>
    <w:tmpl w:val="E06AD800"/>
    <w:lvl w:ilvl="0" w:tplc="6CC2EAA2">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5B9E118C"/>
    <w:multiLevelType w:val="hybridMultilevel"/>
    <w:tmpl w:val="EDB24320"/>
    <w:lvl w:ilvl="0" w:tplc="BD8AE47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CD5057"/>
    <w:multiLevelType w:val="hybridMultilevel"/>
    <w:tmpl w:val="CB1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92A44"/>
    <w:multiLevelType w:val="hybridMultilevel"/>
    <w:tmpl w:val="697895F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34917"/>
    <w:multiLevelType w:val="hybridMultilevel"/>
    <w:tmpl w:val="97065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7D0D66"/>
    <w:multiLevelType w:val="hybridMultilevel"/>
    <w:tmpl w:val="9474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027E1F"/>
    <w:multiLevelType w:val="hybridMultilevel"/>
    <w:tmpl w:val="A204F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6C373B"/>
    <w:multiLevelType w:val="hybridMultilevel"/>
    <w:tmpl w:val="6B74C204"/>
    <w:lvl w:ilvl="0" w:tplc="9F2CC5AE">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584CEC"/>
    <w:multiLevelType w:val="hybridMultilevel"/>
    <w:tmpl w:val="9A565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E1AA0"/>
    <w:multiLevelType w:val="hybridMultilevel"/>
    <w:tmpl w:val="27AE9D0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3">
    <w:nsid w:val="7544709E"/>
    <w:multiLevelType w:val="hybridMultilevel"/>
    <w:tmpl w:val="3B06A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C0C35"/>
    <w:multiLevelType w:val="hybridMultilevel"/>
    <w:tmpl w:val="385C96CE"/>
    <w:lvl w:ilvl="0" w:tplc="89F64428">
      <w:start w:val="7"/>
      <w:numFmt w:val="decimal"/>
      <w:lvlText w:val="%1."/>
      <w:lvlJc w:val="left"/>
      <w:pPr>
        <w:ind w:left="1080" w:hanging="360"/>
      </w:pPr>
      <w:rPr>
        <w:rFonts w:hint="default"/>
        <w:b/>
        <w:u w:val="thick"/>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3"/>
  </w:num>
  <w:num w:numId="2">
    <w:abstractNumId w:val="1"/>
  </w:num>
  <w:num w:numId="3">
    <w:abstractNumId w:val="15"/>
  </w:num>
  <w:num w:numId="4">
    <w:abstractNumId w:val="14"/>
  </w:num>
  <w:num w:numId="5">
    <w:abstractNumId w:val="26"/>
  </w:num>
  <w:num w:numId="6">
    <w:abstractNumId w:val="30"/>
  </w:num>
  <w:num w:numId="7">
    <w:abstractNumId w:val="22"/>
  </w:num>
  <w:num w:numId="8">
    <w:abstractNumId w:val="5"/>
  </w:num>
  <w:num w:numId="9">
    <w:abstractNumId w:val="25"/>
  </w:num>
  <w:num w:numId="10">
    <w:abstractNumId w:val="19"/>
  </w:num>
  <w:num w:numId="11">
    <w:abstractNumId w:val="9"/>
  </w:num>
  <w:num w:numId="12">
    <w:abstractNumId w:val="6"/>
  </w:num>
  <w:num w:numId="13">
    <w:abstractNumId w:val="13"/>
  </w:num>
  <w:num w:numId="14">
    <w:abstractNumId w:val="18"/>
  </w:num>
  <w:num w:numId="15">
    <w:abstractNumId w:val="17"/>
  </w:num>
  <w:num w:numId="16">
    <w:abstractNumId w:val="20"/>
  </w:num>
  <w:num w:numId="17">
    <w:abstractNumId w:val="0"/>
  </w:num>
  <w:num w:numId="18">
    <w:abstractNumId w:val="16"/>
  </w:num>
  <w:num w:numId="19">
    <w:abstractNumId w:val="12"/>
  </w:num>
  <w:num w:numId="20">
    <w:abstractNumId w:val="24"/>
  </w:num>
  <w:num w:numId="21">
    <w:abstractNumId w:val="21"/>
  </w:num>
  <w:num w:numId="22">
    <w:abstractNumId w:val="10"/>
  </w:num>
  <w:num w:numId="23">
    <w:abstractNumId w:val="8"/>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2"/>
  </w:num>
  <w:num w:numId="28">
    <w:abstractNumId w:val="7"/>
  </w:num>
  <w:num w:numId="29">
    <w:abstractNumId w:val="3"/>
  </w:num>
  <w:num w:numId="30">
    <w:abstractNumId w:val="23"/>
  </w:num>
  <w:num w:numId="31">
    <w:abstractNumId w:val="11"/>
  </w:num>
  <w:num w:numId="32">
    <w:abstractNumId w:val="4"/>
  </w:num>
  <w:num w:numId="33">
    <w:abstractNumId w:val="32"/>
  </w:num>
  <w:num w:numId="34">
    <w:abstractNumId w:val="27"/>
  </w:num>
  <w:num w:numId="35">
    <w:abstractNumId w:val="3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0897"/>
  </w:hdrShapeDefaults>
  <w:footnotePr>
    <w:footnote w:id="0"/>
    <w:footnote w:id="1"/>
  </w:footnotePr>
  <w:endnotePr>
    <w:endnote w:id="0"/>
    <w:endnote w:id="1"/>
  </w:endnotePr>
  <w:compat>
    <w:ulTrailSpace/>
    <w:shapeLayoutLikeWW8/>
  </w:compat>
  <w:rsids>
    <w:rsidRoot w:val="00D3466E"/>
    <w:rsid w:val="00003833"/>
    <w:rsid w:val="00004285"/>
    <w:rsid w:val="00005317"/>
    <w:rsid w:val="00007F2F"/>
    <w:rsid w:val="00013D3F"/>
    <w:rsid w:val="000241F2"/>
    <w:rsid w:val="00025826"/>
    <w:rsid w:val="000324EB"/>
    <w:rsid w:val="000329A2"/>
    <w:rsid w:val="00034510"/>
    <w:rsid w:val="00037EF2"/>
    <w:rsid w:val="00042F21"/>
    <w:rsid w:val="00045D32"/>
    <w:rsid w:val="00056D30"/>
    <w:rsid w:val="00063E87"/>
    <w:rsid w:val="00074D41"/>
    <w:rsid w:val="00076939"/>
    <w:rsid w:val="00083079"/>
    <w:rsid w:val="00093C76"/>
    <w:rsid w:val="00096DFB"/>
    <w:rsid w:val="000A67D0"/>
    <w:rsid w:val="000A6D22"/>
    <w:rsid w:val="000A6DB0"/>
    <w:rsid w:val="000A7917"/>
    <w:rsid w:val="000B1352"/>
    <w:rsid w:val="000B7290"/>
    <w:rsid w:val="000C2D3E"/>
    <w:rsid w:val="000C3271"/>
    <w:rsid w:val="000C6B3D"/>
    <w:rsid w:val="000D4517"/>
    <w:rsid w:val="000E243D"/>
    <w:rsid w:val="000E5030"/>
    <w:rsid w:val="000F0B3B"/>
    <w:rsid w:val="000F2637"/>
    <w:rsid w:val="000F6685"/>
    <w:rsid w:val="001052AA"/>
    <w:rsid w:val="00111061"/>
    <w:rsid w:val="001144B8"/>
    <w:rsid w:val="00115280"/>
    <w:rsid w:val="001155D2"/>
    <w:rsid w:val="001167B1"/>
    <w:rsid w:val="00117A1F"/>
    <w:rsid w:val="00132087"/>
    <w:rsid w:val="00134608"/>
    <w:rsid w:val="0014582F"/>
    <w:rsid w:val="0014643B"/>
    <w:rsid w:val="001476AA"/>
    <w:rsid w:val="00150778"/>
    <w:rsid w:val="00151515"/>
    <w:rsid w:val="001539D2"/>
    <w:rsid w:val="00157D1D"/>
    <w:rsid w:val="00162497"/>
    <w:rsid w:val="00166C50"/>
    <w:rsid w:val="00172814"/>
    <w:rsid w:val="00172ABD"/>
    <w:rsid w:val="00173559"/>
    <w:rsid w:val="001759A4"/>
    <w:rsid w:val="0018141F"/>
    <w:rsid w:val="001A5F0F"/>
    <w:rsid w:val="001B1E36"/>
    <w:rsid w:val="001B2C72"/>
    <w:rsid w:val="001B3102"/>
    <w:rsid w:val="001B485A"/>
    <w:rsid w:val="001C3D44"/>
    <w:rsid w:val="001D0AA4"/>
    <w:rsid w:val="001D566E"/>
    <w:rsid w:val="001E1152"/>
    <w:rsid w:val="001E31B7"/>
    <w:rsid w:val="001F08BF"/>
    <w:rsid w:val="001F2DDE"/>
    <w:rsid w:val="001F56C0"/>
    <w:rsid w:val="00200AC7"/>
    <w:rsid w:val="0020570C"/>
    <w:rsid w:val="002065BC"/>
    <w:rsid w:val="002070CF"/>
    <w:rsid w:val="002101A8"/>
    <w:rsid w:val="002220D0"/>
    <w:rsid w:val="0022282F"/>
    <w:rsid w:val="0022743F"/>
    <w:rsid w:val="00227E4B"/>
    <w:rsid w:val="00227EA1"/>
    <w:rsid w:val="00233521"/>
    <w:rsid w:val="0023406D"/>
    <w:rsid w:val="002342B4"/>
    <w:rsid w:val="00234480"/>
    <w:rsid w:val="002362A5"/>
    <w:rsid w:val="002404E3"/>
    <w:rsid w:val="00246EA9"/>
    <w:rsid w:val="00255D32"/>
    <w:rsid w:val="00256B09"/>
    <w:rsid w:val="00262573"/>
    <w:rsid w:val="00267339"/>
    <w:rsid w:val="00271683"/>
    <w:rsid w:val="00276866"/>
    <w:rsid w:val="002822F1"/>
    <w:rsid w:val="002A09E7"/>
    <w:rsid w:val="002A3B34"/>
    <w:rsid w:val="002A4D55"/>
    <w:rsid w:val="002A7A49"/>
    <w:rsid w:val="002B3E8A"/>
    <w:rsid w:val="002C00D2"/>
    <w:rsid w:val="002C02D5"/>
    <w:rsid w:val="002C4F52"/>
    <w:rsid w:val="002D0D74"/>
    <w:rsid w:val="002D28ED"/>
    <w:rsid w:val="002D4846"/>
    <w:rsid w:val="002D4D4C"/>
    <w:rsid w:val="002E43E1"/>
    <w:rsid w:val="002F31FD"/>
    <w:rsid w:val="002F6A76"/>
    <w:rsid w:val="003005B4"/>
    <w:rsid w:val="00301CD2"/>
    <w:rsid w:val="00303A46"/>
    <w:rsid w:val="00304BCF"/>
    <w:rsid w:val="003120CE"/>
    <w:rsid w:val="0031399F"/>
    <w:rsid w:val="003147C3"/>
    <w:rsid w:val="003150E9"/>
    <w:rsid w:val="00331005"/>
    <w:rsid w:val="003357FF"/>
    <w:rsid w:val="00340C1A"/>
    <w:rsid w:val="0035019E"/>
    <w:rsid w:val="00351052"/>
    <w:rsid w:val="00355594"/>
    <w:rsid w:val="00366AB6"/>
    <w:rsid w:val="00367DEC"/>
    <w:rsid w:val="00377A4D"/>
    <w:rsid w:val="00381779"/>
    <w:rsid w:val="00381E5B"/>
    <w:rsid w:val="0039056E"/>
    <w:rsid w:val="00395444"/>
    <w:rsid w:val="003967D2"/>
    <w:rsid w:val="003A115C"/>
    <w:rsid w:val="003A14C5"/>
    <w:rsid w:val="003A5555"/>
    <w:rsid w:val="003A57F4"/>
    <w:rsid w:val="003B2CDD"/>
    <w:rsid w:val="003B2F57"/>
    <w:rsid w:val="003C1D33"/>
    <w:rsid w:val="003C47B7"/>
    <w:rsid w:val="003D486D"/>
    <w:rsid w:val="003D6CA4"/>
    <w:rsid w:val="003E742E"/>
    <w:rsid w:val="003E7A97"/>
    <w:rsid w:val="003F0296"/>
    <w:rsid w:val="004012C5"/>
    <w:rsid w:val="004031B8"/>
    <w:rsid w:val="00412D14"/>
    <w:rsid w:val="004148E5"/>
    <w:rsid w:val="00416575"/>
    <w:rsid w:val="00421608"/>
    <w:rsid w:val="004266FE"/>
    <w:rsid w:val="004276FF"/>
    <w:rsid w:val="00431DC2"/>
    <w:rsid w:val="004321FE"/>
    <w:rsid w:val="00432445"/>
    <w:rsid w:val="004351CF"/>
    <w:rsid w:val="00455791"/>
    <w:rsid w:val="004708B8"/>
    <w:rsid w:val="004725E2"/>
    <w:rsid w:val="00472C06"/>
    <w:rsid w:val="004735C4"/>
    <w:rsid w:val="00474969"/>
    <w:rsid w:val="00477BC3"/>
    <w:rsid w:val="00482D43"/>
    <w:rsid w:val="00494A3D"/>
    <w:rsid w:val="00494D67"/>
    <w:rsid w:val="004A1661"/>
    <w:rsid w:val="004A4749"/>
    <w:rsid w:val="004A64F3"/>
    <w:rsid w:val="004A712E"/>
    <w:rsid w:val="004B1D45"/>
    <w:rsid w:val="004B1E9D"/>
    <w:rsid w:val="004B5CD8"/>
    <w:rsid w:val="004C5F7B"/>
    <w:rsid w:val="004D0120"/>
    <w:rsid w:val="004D7661"/>
    <w:rsid w:val="004E15FB"/>
    <w:rsid w:val="004E5953"/>
    <w:rsid w:val="004E7418"/>
    <w:rsid w:val="004F5506"/>
    <w:rsid w:val="00501DA8"/>
    <w:rsid w:val="00513323"/>
    <w:rsid w:val="00517657"/>
    <w:rsid w:val="005245B3"/>
    <w:rsid w:val="00527EA5"/>
    <w:rsid w:val="00531D2F"/>
    <w:rsid w:val="00533CF0"/>
    <w:rsid w:val="005451D5"/>
    <w:rsid w:val="005516FF"/>
    <w:rsid w:val="005556B4"/>
    <w:rsid w:val="00561AA3"/>
    <w:rsid w:val="00561AF9"/>
    <w:rsid w:val="005667C9"/>
    <w:rsid w:val="005676AC"/>
    <w:rsid w:val="00570205"/>
    <w:rsid w:val="005722DE"/>
    <w:rsid w:val="00576280"/>
    <w:rsid w:val="00591209"/>
    <w:rsid w:val="00593742"/>
    <w:rsid w:val="00594D1D"/>
    <w:rsid w:val="00597D60"/>
    <w:rsid w:val="005A0E52"/>
    <w:rsid w:val="005A6223"/>
    <w:rsid w:val="005B3995"/>
    <w:rsid w:val="005B3CFE"/>
    <w:rsid w:val="005C2FBF"/>
    <w:rsid w:val="005C58E1"/>
    <w:rsid w:val="005C64C7"/>
    <w:rsid w:val="005C77A6"/>
    <w:rsid w:val="005D2940"/>
    <w:rsid w:val="005D2D54"/>
    <w:rsid w:val="005D2E42"/>
    <w:rsid w:val="005D4BFC"/>
    <w:rsid w:val="005D7D75"/>
    <w:rsid w:val="005E03A7"/>
    <w:rsid w:val="005E2660"/>
    <w:rsid w:val="005E53AB"/>
    <w:rsid w:val="005F2B17"/>
    <w:rsid w:val="005F6A5D"/>
    <w:rsid w:val="005F7EC8"/>
    <w:rsid w:val="0060179E"/>
    <w:rsid w:val="00602F31"/>
    <w:rsid w:val="00606560"/>
    <w:rsid w:val="006126BB"/>
    <w:rsid w:val="00614B92"/>
    <w:rsid w:val="00621ACD"/>
    <w:rsid w:val="006260A8"/>
    <w:rsid w:val="00626752"/>
    <w:rsid w:val="00626784"/>
    <w:rsid w:val="006426E9"/>
    <w:rsid w:val="00642F50"/>
    <w:rsid w:val="00646B3E"/>
    <w:rsid w:val="0066169C"/>
    <w:rsid w:val="00662140"/>
    <w:rsid w:val="0066388D"/>
    <w:rsid w:val="006640F4"/>
    <w:rsid w:val="00664916"/>
    <w:rsid w:val="00671428"/>
    <w:rsid w:val="00674318"/>
    <w:rsid w:val="006754FC"/>
    <w:rsid w:val="00683556"/>
    <w:rsid w:val="006851DA"/>
    <w:rsid w:val="00695157"/>
    <w:rsid w:val="006A1F29"/>
    <w:rsid w:val="006B26B8"/>
    <w:rsid w:val="006B5C77"/>
    <w:rsid w:val="006B69C9"/>
    <w:rsid w:val="006B7C76"/>
    <w:rsid w:val="006C067F"/>
    <w:rsid w:val="006C7944"/>
    <w:rsid w:val="006D2AE9"/>
    <w:rsid w:val="006D3325"/>
    <w:rsid w:val="006D3E9E"/>
    <w:rsid w:val="006D5118"/>
    <w:rsid w:val="006E5388"/>
    <w:rsid w:val="006F477A"/>
    <w:rsid w:val="00702DC9"/>
    <w:rsid w:val="0070643C"/>
    <w:rsid w:val="00710AEE"/>
    <w:rsid w:val="007266EA"/>
    <w:rsid w:val="00736D03"/>
    <w:rsid w:val="00740CC8"/>
    <w:rsid w:val="007440ED"/>
    <w:rsid w:val="00745CE0"/>
    <w:rsid w:val="007666AC"/>
    <w:rsid w:val="0077024F"/>
    <w:rsid w:val="0077150F"/>
    <w:rsid w:val="00772147"/>
    <w:rsid w:val="00783504"/>
    <w:rsid w:val="00783C91"/>
    <w:rsid w:val="00786B96"/>
    <w:rsid w:val="00795FAD"/>
    <w:rsid w:val="00796513"/>
    <w:rsid w:val="007A2D74"/>
    <w:rsid w:val="007B12FF"/>
    <w:rsid w:val="007B2439"/>
    <w:rsid w:val="007B5BEC"/>
    <w:rsid w:val="007C0817"/>
    <w:rsid w:val="007C3F0E"/>
    <w:rsid w:val="007C46F5"/>
    <w:rsid w:val="007C6995"/>
    <w:rsid w:val="007C6DAB"/>
    <w:rsid w:val="007C6E79"/>
    <w:rsid w:val="007E5F86"/>
    <w:rsid w:val="007E6946"/>
    <w:rsid w:val="007F1DAC"/>
    <w:rsid w:val="007F7527"/>
    <w:rsid w:val="00801D4E"/>
    <w:rsid w:val="00805865"/>
    <w:rsid w:val="008142AD"/>
    <w:rsid w:val="00822012"/>
    <w:rsid w:val="00823B6E"/>
    <w:rsid w:val="00855AF2"/>
    <w:rsid w:val="00861F3F"/>
    <w:rsid w:val="00861FD2"/>
    <w:rsid w:val="0086399F"/>
    <w:rsid w:val="00864E05"/>
    <w:rsid w:val="0086640E"/>
    <w:rsid w:val="00867C87"/>
    <w:rsid w:val="00871E73"/>
    <w:rsid w:val="00875482"/>
    <w:rsid w:val="00877C51"/>
    <w:rsid w:val="00885E87"/>
    <w:rsid w:val="00890827"/>
    <w:rsid w:val="00892A11"/>
    <w:rsid w:val="00893220"/>
    <w:rsid w:val="008A1634"/>
    <w:rsid w:val="008A3C6E"/>
    <w:rsid w:val="008B0DBD"/>
    <w:rsid w:val="008D1E1E"/>
    <w:rsid w:val="008E5F2E"/>
    <w:rsid w:val="008F274F"/>
    <w:rsid w:val="00905854"/>
    <w:rsid w:val="00906FB1"/>
    <w:rsid w:val="00907D3E"/>
    <w:rsid w:val="00911E7B"/>
    <w:rsid w:val="00913AC7"/>
    <w:rsid w:val="009145E1"/>
    <w:rsid w:val="00921EA5"/>
    <w:rsid w:val="009246A2"/>
    <w:rsid w:val="00924783"/>
    <w:rsid w:val="00925C01"/>
    <w:rsid w:val="009261EC"/>
    <w:rsid w:val="00931253"/>
    <w:rsid w:val="00931EA9"/>
    <w:rsid w:val="009350C6"/>
    <w:rsid w:val="00941D6A"/>
    <w:rsid w:val="009501A1"/>
    <w:rsid w:val="00953048"/>
    <w:rsid w:val="00962750"/>
    <w:rsid w:val="00965D8B"/>
    <w:rsid w:val="00973FA6"/>
    <w:rsid w:val="009772F8"/>
    <w:rsid w:val="00980D92"/>
    <w:rsid w:val="00987AA5"/>
    <w:rsid w:val="00997EC4"/>
    <w:rsid w:val="009A47AE"/>
    <w:rsid w:val="009A4909"/>
    <w:rsid w:val="009B61BA"/>
    <w:rsid w:val="009B6537"/>
    <w:rsid w:val="009C4E72"/>
    <w:rsid w:val="009C645D"/>
    <w:rsid w:val="009E313E"/>
    <w:rsid w:val="009F7A6F"/>
    <w:rsid w:val="009F7C4C"/>
    <w:rsid w:val="00A05067"/>
    <w:rsid w:val="00A162C3"/>
    <w:rsid w:val="00A23299"/>
    <w:rsid w:val="00A24300"/>
    <w:rsid w:val="00A2496E"/>
    <w:rsid w:val="00A27C77"/>
    <w:rsid w:val="00A330AF"/>
    <w:rsid w:val="00A3352A"/>
    <w:rsid w:val="00A4534C"/>
    <w:rsid w:val="00A53C03"/>
    <w:rsid w:val="00A5651F"/>
    <w:rsid w:val="00A6220F"/>
    <w:rsid w:val="00A67330"/>
    <w:rsid w:val="00A67D71"/>
    <w:rsid w:val="00A70D51"/>
    <w:rsid w:val="00A80BE1"/>
    <w:rsid w:val="00A86B12"/>
    <w:rsid w:val="00A90DF4"/>
    <w:rsid w:val="00AA4490"/>
    <w:rsid w:val="00AA6445"/>
    <w:rsid w:val="00AA740E"/>
    <w:rsid w:val="00AB06D8"/>
    <w:rsid w:val="00AB1995"/>
    <w:rsid w:val="00AB1A01"/>
    <w:rsid w:val="00AB1A66"/>
    <w:rsid w:val="00AB1F95"/>
    <w:rsid w:val="00AB53B4"/>
    <w:rsid w:val="00AB7439"/>
    <w:rsid w:val="00AD4480"/>
    <w:rsid w:val="00AD7F21"/>
    <w:rsid w:val="00AE46C8"/>
    <w:rsid w:val="00AE58A2"/>
    <w:rsid w:val="00AE7E90"/>
    <w:rsid w:val="00AF6F7F"/>
    <w:rsid w:val="00B07206"/>
    <w:rsid w:val="00B10F6E"/>
    <w:rsid w:val="00B11EF6"/>
    <w:rsid w:val="00B2369C"/>
    <w:rsid w:val="00B2584D"/>
    <w:rsid w:val="00B311A9"/>
    <w:rsid w:val="00B43B59"/>
    <w:rsid w:val="00B4670C"/>
    <w:rsid w:val="00B529DC"/>
    <w:rsid w:val="00B54D8C"/>
    <w:rsid w:val="00B81A35"/>
    <w:rsid w:val="00B95C61"/>
    <w:rsid w:val="00BA0F76"/>
    <w:rsid w:val="00BA443E"/>
    <w:rsid w:val="00BB00CC"/>
    <w:rsid w:val="00BB01D4"/>
    <w:rsid w:val="00BB2E66"/>
    <w:rsid w:val="00BC006E"/>
    <w:rsid w:val="00BC3F74"/>
    <w:rsid w:val="00BC7F89"/>
    <w:rsid w:val="00BD27DE"/>
    <w:rsid w:val="00BD503C"/>
    <w:rsid w:val="00BE3334"/>
    <w:rsid w:val="00BF2683"/>
    <w:rsid w:val="00C03B9A"/>
    <w:rsid w:val="00C12169"/>
    <w:rsid w:val="00C14B76"/>
    <w:rsid w:val="00C14E84"/>
    <w:rsid w:val="00C20B37"/>
    <w:rsid w:val="00C2688B"/>
    <w:rsid w:val="00C353C6"/>
    <w:rsid w:val="00C4078F"/>
    <w:rsid w:val="00C563F7"/>
    <w:rsid w:val="00C6504E"/>
    <w:rsid w:val="00C76694"/>
    <w:rsid w:val="00C81404"/>
    <w:rsid w:val="00C87EA2"/>
    <w:rsid w:val="00C958ED"/>
    <w:rsid w:val="00C97101"/>
    <w:rsid w:val="00CA0E7A"/>
    <w:rsid w:val="00CA6E58"/>
    <w:rsid w:val="00CB598A"/>
    <w:rsid w:val="00CB75DB"/>
    <w:rsid w:val="00CC14A2"/>
    <w:rsid w:val="00CC3116"/>
    <w:rsid w:val="00CC5FB0"/>
    <w:rsid w:val="00CD25CC"/>
    <w:rsid w:val="00CE075C"/>
    <w:rsid w:val="00CE4090"/>
    <w:rsid w:val="00CE5747"/>
    <w:rsid w:val="00D00372"/>
    <w:rsid w:val="00D06BBB"/>
    <w:rsid w:val="00D154E6"/>
    <w:rsid w:val="00D15752"/>
    <w:rsid w:val="00D16D89"/>
    <w:rsid w:val="00D20699"/>
    <w:rsid w:val="00D32ACB"/>
    <w:rsid w:val="00D32D87"/>
    <w:rsid w:val="00D3466E"/>
    <w:rsid w:val="00D34D30"/>
    <w:rsid w:val="00D35D08"/>
    <w:rsid w:val="00D36368"/>
    <w:rsid w:val="00D44463"/>
    <w:rsid w:val="00D4638B"/>
    <w:rsid w:val="00D46C10"/>
    <w:rsid w:val="00D55886"/>
    <w:rsid w:val="00D61D0F"/>
    <w:rsid w:val="00D65006"/>
    <w:rsid w:val="00D73464"/>
    <w:rsid w:val="00D73FA7"/>
    <w:rsid w:val="00D801E0"/>
    <w:rsid w:val="00D806F0"/>
    <w:rsid w:val="00D8184A"/>
    <w:rsid w:val="00D83D63"/>
    <w:rsid w:val="00D855B1"/>
    <w:rsid w:val="00D86344"/>
    <w:rsid w:val="00D94D6E"/>
    <w:rsid w:val="00DA10C6"/>
    <w:rsid w:val="00DB0506"/>
    <w:rsid w:val="00DB6ADF"/>
    <w:rsid w:val="00DC05F5"/>
    <w:rsid w:val="00DC2D22"/>
    <w:rsid w:val="00DD2396"/>
    <w:rsid w:val="00DF07F1"/>
    <w:rsid w:val="00DF1903"/>
    <w:rsid w:val="00DF4B03"/>
    <w:rsid w:val="00E101EE"/>
    <w:rsid w:val="00E10C12"/>
    <w:rsid w:val="00E15321"/>
    <w:rsid w:val="00E16BD7"/>
    <w:rsid w:val="00E3136C"/>
    <w:rsid w:val="00E33349"/>
    <w:rsid w:val="00E3410B"/>
    <w:rsid w:val="00E35213"/>
    <w:rsid w:val="00E40FB1"/>
    <w:rsid w:val="00E44D16"/>
    <w:rsid w:val="00E4722E"/>
    <w:rsid w:val="00E516E3"/>
    <w:rsid w:val="00E63A95"/>
    <w:rsid w:val="00E66B43"/>
    <w:rsid w:val="00E714AB"/>
    <w:rsid w:val="00E75E22"/>
    <w:rsid w:val="00E76069"/>
    <w:rsid w:val="00E83131"/>
    <w:rsid w:val="00E86AF2"/>
    <w:rsid w:val="00E91BE7"/>
    <w:rsid w:val="00E92C9D"/>
    <w:rsid w:val="00EA2380"/>
    <w:rsid w:val="00EB314E"/>
    <w:rsid w:val="00EB3B1F"/>
    <w:rsid w:val="00EB4277"/>
    <w:rsid w:val="00EC489A"/>
    <w:rsid w:val="00EC580D"/>
    <w:rsid w:val="00EC5F9A"/>
    <w:rsid w:val="00EC6820"/>
    <w:rsid w:val="00EC6D6F"/>
    <w:rsid w:val="00ED29E7"/>
    <w:rsid w:val="00EE2799"/>
    <w:rsid w:val="00EF5EAC"/>
    <w:rsid w:val="00EF74AB"/>
    <w:rsid w:val="00F0602C"/>
    <w:rsid w:val="00F06FA3"/>
    <w:rsid w:val="00F1065B"/>
    <w:rsid w:val="00F12CB8"/>
    <w:rsid w:val="00F15B0A"/>
    <w:rsid w:val="00F200CE"/>
    <w:rsid w:val="00F261C7"/>
    <w:rsid w:val="00F37CC7"/>
    <w:rsid w:val="00F46DFF"/>
    <w:rsid w:val="00F46EEF"/>
    <w:rsid w:val="00F47E16"/>
    <w:rsid w:val="00F507D9"/>
    <w:rsid w:val="00F5250F"/>
    <w:rsid w:val="00F53997"/>
    <w:rsid w:val="00F56769"/>
    <w:rsid w:val="00F603B4"/>
    <w:rsid w:val="00F6383F"/>
    <w:rsid w:val="00F7370E"/>
    <w:rsid w:val="00F76C52"/>
    <w:rsid w:val="00F76E75"/>
    <w:rsid w:val="00F821A1"/>
    <w:rsid w:val="00F92F11"/>
    <w:rsid w:val="00FA15A7"/>
    <w:rsid w:val="00FC66E5"/>
    <w:rsid w:val="00FD0ED5"/>
    <w:rsid w:val="00FD4B8E"/>
    <w:rsid w:val="00FD6C20"/>
    <w:rsid w:val="00FE1DF3"/>
    <w:rsid w:val="00FE29ED"/>
    <w:rsid w:val="00FE5CB3"/>
    <w:rsid w:val="00FE5D1B"/>
    <w:rsid w:val="00FF31FA"/>
    <w:rsid w:val="00FF47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66E"/>
    <w:rPr>
      <w:rFonts w:ascii="Times New Roman" w:eastAsia="Times New Roman" w:hAnsi="Times New Roman" w:cs="Times New Roman"/>
    </w:rPr>
  </w:style>
  <w:style w:type="paragraph" w:styleId="Heading1">
    <w:name w:val="heading 1"/>
    <w:basedOn w:val="Normal"/>
    <w:uiPriority w:val="1"/>
    <w:qFormat/>
    <w:rsid w:val="00D3466E"/>
    <w:pPr>
      <w:ind w:left="637" w:hanging="243"/>
      <w:outlineLvl w:val="0"/>
    </w:pPr>
    <w:rPr>
      <w:b/>
      <w:bCs/>
      <w:sz w:val="32"/>
      <w:szCs w:val="32"/>
    </w:rPr>
  </w:style>
  <w:style w:type="paragraph" w:styleId="Heading2">
    <w:name w:val="heading 2"/>
    <w:basedOn w:val="Normal"/>
    <w:uiPriority w:val="1"/>
    <w:qFormat/>
    <w:rsid w:val="00D3466E"/>
    <w:pPr>
      <w:spacing w:line="297" w:lineRule="exact"/>
      <w:ind w:left="1405" w:hanging="361"/>
      <w:outlineLvl w:val="1"/>
    </w:pPr>
    <w:rPr>
      <w:rFonts w:ascii="TeX Gyre Bonum" w:eastAsia="TeX Gyre Bonum" w:hAnsi="TeX Gyre Bonum" w:cs="TeX Gyre Bonum"/>
      <w:b/>
      <w:bCs/>
      <w:i/>
      <w:sz w:val="26"/>
      <w:szCs w:val="26"/>
    </w:rPr>
  </w:style>
  <w:style w:type="paragraph" w:styleId="Heading3">
    <w:name w:val="heading 3"/>
    <w:basedOn w:val="Normal"/>
    <w:uiPriority w:val="1"/>
    <w:qFormat/>
    <w:rsid w:val="00D3466E"/>
    <w:pPr>
      <w:ind w:left="640"/>
      <w:outlineLvl w:val="2"/>
    </w:pPr>
    <w:rPr>
      <w:b/>
      <w:bCs/>
      <w:sz w:val="24"/>
      <w:szCs w:val="24"/>
    </w:rPr>
  </w:style>
  <w:style w:type="paragraph" w:styleId="Heading4">
    <w:name w:val="heading 4"/>
    <w:basedOn w:val="Normal"/>
    <w:uiPriority w:val="1"/>
    <w:qFormat/>
    <w:rsid w:val="00D3466E"/>
    <w:pPr>
      <w:spacing w:line="272" w:lineRule="exact"/>
      <w:ind w:left="1360" w:hanging="3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66E"/>
    <w:rPr>
      <w:sz w:val="24"/>
      <w:szCs w:val="24"/>
    </w:rPr>
  </w:style>
  <w:style w:type="paragraph" w:styleId="Title">
    <w:name w:val="Title"/>
    <w:basedOn w:val="Normal"/>
    <w:uiPriority w:val="1"/>
    <w:qFormat/>
    <w:rsid w:val="00D3466E"/>
    <w:pPr>
      <w:ind w:left="918" w:right="1183"/>
      <w:jc w:val="center"/>
    </w:pPr>
    <w:rPr>
      <w:rFonts w:ascii="Comic Sans MS" w:eastAsia="Comic Sans MS" w:hAnsi="Comic Sans MS" w:cs="Comic Sans MS"/>
      <w:b/>
      <w:bCs/>
      <w:sz w:val="48"/>
      <w:szCs w:val="48"/>
    </w:rPr>
  </w:style>
  <w:style w:type="paragraph" w:styleId="ListParagraph">
    <w:name w:val="List Paragraph"/>
    <w:basedOn w:val="Normal"/>
    <w:uiPriority w:val="1"/>
    <w:qFormat/>
    <w:rsid w:val="00D3466E"/>
    <w:pPr>
      <w:ind w:left="1360" w:hanging="360"/>
      <w:jc w:val="both"/>
    </w:pPr>
  </w:style>
  <w:style w:type="paragraph" w:customStyle="1" w:styleId="TableParagraph">
    <w:name w:val="Table Paragraph"/>
    <w:basedOn w:val="Normal"/>
    <w:uiPriority w:val="1"/>
    <w:qFormat/>
    <w:rsid w:val="00D3466E"/>
    <w:pPr>
      <w:ind w:left="112"/>
    </w:pPr>
  </w:style>
  <w:style w:type="paragraph" w:styleId="NoSpacing">
    <w:name w:val="No Spacing"/>
    <w:uiPriority w:val="1"/>
    <w:qFormat/>
    <w:rsid w:val="00255D32"/>
    <w:rPr>
      <w:rFonts w:ascii="Times New Roman" w:eastAsia="Times New Roman" w:hAnsi="Times New Roman" w:cs="Times New Roman"/>
    </w:rPr>
  </w:style>
  <w:style w:type="paragraph" w:styleId="Header">
    <w:name w:val="header"/>
    <w:basedOn w:val="Normal"/>
    <w:link w:val="HeaderChar"/>
    <w:uiPriority w:val="99"/>
    <w:semiHidden/>
    <w:unhideWhenUsed/>
    <w:rsid w:val="007E6946"/>
    <w:pPr>
      <w:tabs>
        <w:tab w:val="center" w:pos="4680"/>
        <w:tab w:val="right" w:pos="9360"/>
      </w:tabs>
    </w:pPr>
  </w:style>
  <w:style w:type="character" w:customStyle="1" w:styleId="HeaderChar">
    <w:name w:val="Header Char"/>
    <w:basedOn w:val="DefaultParagraphFont"/>
    <w:link w:val="Header"/>
    <w:uiPriority w:val="99"/>
    <w:semiHidden/>
    <w:rsid w:val="007E6946"/>
    <w:rPr>
      <w:rFonts w:ascii="Times New Roman" w:eastAsia="Times New Roman" w:hAnsi="Times New Roman" w:cs="Times New Roman"/>
    </w:rPr>
  </w:style>
  <w:style w:type="paragraph" w:styleId="Footer">
    <w:name w:val="footer"/>
    <w:basedOn w:val="Normal"/>
    <w:link w:val="FooterChar"/>
    <w:uiPriority w:val="99"/>
    <w:unhideWhenUsed/>
    <w:rsid w:val="007E6946"/>
    <w:pPr>
      <w:tabs>
        <w:tab w:val="center" w:pos="4680"/>
        <w:tab w:val="right" w:pos="9360"/>
      </w:tabs>
    </w:pPr>
  </w:style>
  <w:style w:type="character" w:customStyle="1" w:styleId="FooterChar">
    <w:name w:val="Footer Char"/>
    <w:basedOn w:val="DefaultParagraphFont"/>
    <w:link w:val="Footer"/>
    <w:uiPriority w:val="99"/>
    <w:rsid w:val="007E694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329A2"/>
    <w:rPr>
      <w:rFonts w:ascii="Times New Roman" w:eastAsia="Times New Roman" w:hAnsi="Times New Roman" w:cs="Times New Roman"/>
      <w:sz w:val="24"/>
      <w:szCs w:val="24"/>
    </w:rPr>
  </w:style>
  <w:style w:type="table" w:styleId="TableGrid">
    <w:name w:val="Table Grid"/>
    <w:basedOn w:val="TableNormal"/>
    <w:uiPriority w:val="59"/>
    <w:rsid w:val="00CA6E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3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753609">
      <w:bodyDiv w:val="1"/>
      <w:marLeft w:val="0"/>
      <w:marRight w:val="0"/>
      <w:marTop w:val="0"/>
      <w:marBottom w:val="0"/>
      <w:divBdr>
        <w:top w:val="none" w:sz="0" w:space="0" w:color="auto"/>
        <w:left w:val="none" w:sz="0" w:space="0" w:color="auto"/>
        <w:bottom w:val="none" w:sz="0" w:space="0" w:color="auto"/>
        <w:right w:val="none" w:sz="0" w:space="0" w:color="auto"/>
      </w:divBdr>
    </w:div>
    <w:div w:id="1046568149">
      <w:bodyDiv w:val="1"/>
      <w:marLeft w:val="0"/>
      <w:marRight w:val="0"/>
      <w:marTop w:val="0"/>
      <w:marBottom w:val="0"/>
      <w:divBdr>
        <w:top w:val="none" w:sz="0" w:space="0" w:color="auto"/>
        <w:left w:val="none" w:sz="0" w:space="0" w:color="auto"/>
        <w:bottom w:val="none" w:sz="0" w:space="0" w:color="auto"/>
        <w:right w:val="none" w:sz="0" w:space="0" w:color="auto"/>
      </w:divBdr>
    </w:div>
    <w:div w:id="2028406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nderwizard.com/OSHB" TargetMode="External"/><Relationship Id="rId4" Type="http://schemas.openxmlformats.org/officeDocument/2006/relationships/settings" Target="settings.xml"/><Relationship Id="rId9" Type="http://schemas.openxmlformats.org/officeDocument/2006/relationships/hyperlink" Target="https://os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30A6-C2D3-4390-B59B-EB74AE82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Scheme</cp:lastModifiedBy>
  <cp:revision>12</cp:revision>
  <cp:lastPrinted>2023-12-08T11:16:00Z</cp:lastPrinted>
  <dcterms:created xsi:type="dcterms:W3CDTF">2023-11-10T09:16:00Z</dcterms:created>
  <dcterms:modified xsi:type="dcterms:W3CDTF">2023-12-08T11:17:00Z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2020-10-19T00:00:00Z</vt:filetime>
  </property>
</Properties>
</file>